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0B7B9" w14:textId="77777777" w:rsidR="00243997" w:rsidRPr="00763CFE" w:rsidRDefault="007956F6" w:rsidP="00763CFE">
      <w:pPr>
        <w:autoSpaceDE w:val="0"/>
        <w:autoSpaceDN w:val="0"/>
        <w:adjustRightInd w:val="0"/>
        <w:spacing w:before="60" w:after="60" w:line="276" w:lineRule="auto"/>
        <w:textAlignment w:val="center"/>
        <w:rPr>
          <w:rFonts w:ascii="Arial" w:hAnsi="Arial" w:cs="Arial"/>
          <w:b/>
          <w:sz w:val="28"/>
        </w:rPr>
      </w:pPr>
      <w:r w:rsidRPr="00763CFE">
        <w:rPr>
          <w:rFonts w:ascii="Arial" w:hAnsi="Arial" w:cs="Arial"/>
          <w:noProof/>
        </w:rPr>
        <mc:AlternateContent>
          <mc:Choice Requires="wps">
            <w:drawing>
              <wp:anchor distT="0" distB="0" distL="114300" distR="114300" simplePos="0" relativeHeight="251657728" behindDoc="0" locked="1" layoutInCell="1" allowOverlap="1" wp14:anchorId="34DF1DFC" wp14:editId="6E8E1D3E">
                <wp:simplePos x="0" y="0"/>
                <wp:positionH relativeFrom="column">
                  <wp:posOffset>308610</wp:posOffset>
                </wp:positionH>
                <wp:positionV relativeFrom="page">
                  <wp:posOffset>2743200</wp:posOffset>
                </wp:positionV>
                <wp:extent cx="5326380" cy="340995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6380" cy="3409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7C151" w14:textId="77777777" w:rsidR="006676BA" w:rsidRPr="00763CFE" w:rsidRDefault="006676BA" w:rsidP="00243997">
                            <w:pPr>
                              <w:rPr>
                                <w:rFonts w:ascii="Arial" w:hAnsi="Arial" w:cs="Arial"/>
                                <w:b/>
                                <w:sz w:val="96"/>
                              </w:rPr>
                            </w:pPr>
                            <w:r w:rsidRPr="00763CFE">
                              <w:rPr>
                                <w:rFonts w:ascii="Arial" w:hAnsi="Arial" w:cs="Arial"/>
                                <w:b/>
                                <w:sz w:val="96"/>
                              </w:rPr>
                              <w:t>Information Privacy Guide</w:t>
                            </w:r>
                          </w:p>
                          <w:p w14:paraId="09300D28" w14:textId="77777777" w:rsidR="006676BA" w:rsidRPr="0057212F" w:rsidRDefault="006676BA" w:rsidP="0057212F">
                            <w:pPr>
                              <w:spacing w:after="0"/>
                              <w:rPr>
                                <w:rFonts w:ascii="Arial" w:hAnsi="Arial" w:cs="Arial"/>
                                <w:b/>
                                <w:sz w:val="48"/>
                                <w:szCs w:val="48"/>
                              </w:rPr>
                            </w:pPr>
                          </w:p>
                          <w:p w14:paraId="13756B03" w14:textId="77777777" w:rsidR="0057212F" w:rsidRDefault="006676BA" w:rsidP="00243997">
                            <w:pPr>
                              <w:rPr>
                                <w:rFonts w:ascii="Arial" w:hAnsi="Arial" w:cs="Arial"/>
                                <w:b/>
                                <w:sz w:val="32"/>
                                <w:szCs w:val="32"/>
                              </w:rPr>
                            </w:pPr>
                            <w:r w:rsidRPr="00763CFE">
                              <w:rPr>
                                <w:rFonts w:ascii="Arial" w:hAnsi="Arial" w:cs="Arial"/>
                                <w:b/>
                                <w:sz w:val="44"/>
                                <w:szCs w:val="44"/>
                              </w:rPr>
                              <w:t>Department of Communities, Disability Services</w:t>
                            </w:r>
                            <w:r w:rsidR="00485F6B">
                              <w:rPr>
                                <w:rFonts w:ascii="Arial" w:hAnsi="Arial" w:cs="Arial"/>
                                <w:b/>
                                <w:sz w:val="44"/>
                                <w:szCs w:val="44"/>
                              </w:rPr>
                              <w:t xml:space="preserve"> and Seniors</w:t>
                            </w:r>
                          </w:p>
                          <w:p w14:paraId="1A96FD67" w14:textId="650E7B0C" w:rsidR="0057212F" w:rsidRPr="0057212F" w:rsidRDefault="0057212F" w:rsidP="0057212F">
                            <w:pPr>
                              <w:jc w:val="right"/>
                              <w:rPr>
                                <w:rFonts w:ascii="Arial" w:hAnsi="Arial" w:cs="Arial"/>
                                <w:b/>
                                <w:sz w:val="32"/>
                                <w:szCs w:val="32"/>
                              </w:rPr>
                            </w:pPr>
                            <w:r>
                              <w:rPr>
                                <w:rFonts w:ascii="Arial" w:hAnsi="Arial" w:cs="Arial"/>
                                <w:b/>
                                <w:sz w:val="32"/>
                                <w:szCs w:val="32"/>
                              </w:rPr>
                              <w:t>Issued: July 201</w:t>
                            </w:r>
                            <w:r w:rsidR="0046246E">
                              <w:rPr>
                                <w:rFonts w:ascii="Arial" w:hAnsi="Arial" w:cs="Arial"/>
                                <w:b/>
                                <w:sz w:val="32"/>
                                <w:szCs w:val="32"/>
                              </w:rPr>
                              <w:t>9</w:t>
                            </w:r>
                            <w:r>
                              <w:rPr>
                                <w:rFonts w:ascii="Arial" w:hAnsi="Arial" w:cs="Arial"/>
                                <w:b/>
                                <w:sz w:val="32"/>
                                <w:szCs w:val="32"/>
                              </w:rPr>
                              <w:t xml:space="preserve"> </w:t>
                            </w:r>
                          </w:p>
                          <w:p w14:paraId="2D840B72" w14:textId="77777777" w:rsidR="006676BA" w:rsidRPr="00763CFE" w:rsidRDefault="006676BA" w:rsidP="00243997">
                            <w:pPr>
                              <w:rPr>
                                <w:rFonts w:ascii="Arial" w:hAnsi="Arial" w:cs="Arial"/>
                                <w:szCs w:val="90"/>
                              </w:rPr>
                            </w:pPr>
                          </w:p>
                          <w:p w14:paraId="3DB7E2A4" w14:textId="77777777" w:rsidR="006676BA" w:rsidRPr="00763CFE" w:rsidRDefault="006676B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F1DFC" id="_x0000_t202" coordsize="21600,21600" o:spt="202" path="m,l,21600r21600,l21600,xe">
                <v:stroke joinstyle="miter"/>
                <v:path gradientshapeok="t" o:connecttype="rect"/>
              </v:shapetype>
              <v:shape id="Text Box 4" o:spid="_x0000_s1026" type="#_x0000_t202" style="position:absolute;margin-left:24.3pt;margin-top:3in;width:419.4pt;height:2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LuQtwIAALo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" filled="f" stroked="f">
                <v:textbox>
                  <w:txbxContent>
                    <w:p w14:paraId="4D27C151" w14:textId="77777777" w:rsidR="006676BA" w:rsidRPr="00763CFE" w:rsidRDefault="006676BA" w:rsidP="00243997">
                      <w:pPr>
                        <w:rPr>
                          <w:rFonts w:ascii="Arial" w:hAnsi="Arial" w:cs="Arial"/>
                          <w:b/>
                          <w:sz w:val="96"/>
                        </w:rPr>
                      </w:pPr>
                      <w:r w:rsidRPr="00763CFE">
                        <w:rPr>
                          <w:rFonts w:ascii="Arial" w:hAnsi="Arial" w:cs="Arial"/>
                          <w:b/>
                          <w:sz w:val="96"/>
                        </w:rPr>
                        <w:t>Information Privacy Guide</w:t>
                      </w:r>
                    </w:p>
                    <w:p w14:paraId="09300D28" w14:textId="77777777" w:rsidR="006676BA" w:rsidRPr="0057212F" w:rsidRDefault="006676BA" w:rsidP="0057212F">
                      <w:pPr>
                        <w:spacing w:after="0"/>
                        <w:rPr>
                          <w:rFonts w:ascii="Arial" w:hAnsi="Arial" w:cs="Arial"/>
                          <w:b/>
                          <w:sz w:val="48"/>
                          <w:szCs w:val="48"/>
                        </w:rPr>
                      </w:pPr>
                    </w:p>
                    <w:p w14:paraId="13756B03" w14:textId="77777777" w:rsidR="0057212F" w:rsidRDefault="006676BA" w:rsidP="00243997">
                      <w:pPr>
                        <w:rPr>
                          <w:rFonts w:ascii="Arial" w:hAnsi="Arial" w:cs="Arial"/>
                          <w:b/>
                          <w:sz w:val="32"/>
                          <w:szCs w:val="32"/>
                        </w:rPr>
                      </w:pPr>
                      <w:r w:rsidRPr="00763CFE">
                        <w:rPr>
                          <w:rFonts w:ascii="Arial" w:hAnsi="Arial" w:cs="Arial"/>
                          <w:b/>
                          <w:sz w:val="44"/>
                          <w:szCs w:val="44"/>
                        </w:rPr>
                        <w:t>Department of Communities, Disability Services</w:t>
                      </w:r>
                      <w:r w:rsidR="00485F6B">
                        <w:rPr>
                          <w:rFonts w:ascii="Arial" w:hAnsi="Arial" w:cs="Arial"/>
                          <w:b/>
                          <w:sz w:val="44"/>
                          <w:szCs w:val="44"/>
                        </w:rPr>
                        <w:t xml:space="preserve"> and Seniors</w:t>
                      </w:r>
                    </w:p>
                    <w:p w14:paraId="1A96FD67" w14:textId="650E7B0C" w:rsidR="0057212F" w:rsidRPr="0057212F" w:rsidRDefault="0057212F" w:rsidP="0057212F">
                      <w:pPr>
                        <w:jc w:val="right"/>
                        <w:rPr>
                          <w:rFonts w:ascii="Arial" w:hAnsi="Arial" w:cs="Arial"/>
                          <w:b/>
                          <w:sz w:val="32"/>
                          <w:szCs w:val="32"/>
                        </w:rPr>
                      </w:pPr>
                      <w:r>
                        <w:rPr>
                          <w:rFonts w:ascii="Arial" w:hAnsi="Arial" w:cs="Arial"/>
                          <w:b/>
                          <w:sz w:val="32"/>
                          <w:szCs w:val="32"/>
                        </w:rPr>
                        <w:t>Issued: July 201</w:t>
                      </w:r>
                      <w:r w:rsidR="0046246E">
                        <w:rPr>
                          <w:rFonts w:ascii="Arial" w:hAnsi="Arial" w:cs="Arial"/>
                          <w:b/>
                          <w:sz w:val="32"/>
                          <w:szCs w:val="32"/>
                        </w:rPr>
                        <w:t>9</w:t>
                      </w:r>
                      <w:r>
                        <w:rPr>
                          <w:rFonts w:ascii="Arial" w:hAnsi="Arial" w:cs="Arial"/>
                          <w:b/>
                          <w:sz w:val="32"/>
                          <w:szCs w:val="32"/>
                        </w:rPr>
                        <w:t xml:space="preserve"> </w:t>
                      </w:r>
                    </w:p>
                    <w:p w14:paraId="2D840B72" w14:textId="77777777" w:rsidR="006676BA" w:rsidRPr="00763CFE" w:rsidRDefault="006676BA" w:rsidP="00243997">
                      <w:pPr>
                        <w:rPr>
                          <w:rFonts w:ascii="Arial" w:hAnsi="Arial" w:cs="Arial"/>
                          <w:szCs w:val="90"/>
                        </w:rPr>
                      </w:pPr>
                    </w:p>
                    <w:p w14:paraId="3DB7E2A4" w14:textId="77777777" w:rsidR="006676BA" w:rsidRPr="00763CFE" w:rsidRDefault="006676BA">
                      <w:pPr>
                        <w:rPr>
                          <w:rFonts w:ascii="Arial" w:hAnsi="Arial" w:cs="Arial"/>
                        </w:rPr>
                      </w:pPr>
                    </w:p>
                  </w:txbxContent>
                </v:textbox>
                <w10:wrap type="square" anchory="page"/>
                <w10:anchorlock/>
              </v:shape>
            </w:pict>
          </mc:Fallback>
        </mc:AlternateContent>
      </w:r>
      <w:r w:rsidR="007D2A5C" w:rsidRPr="00763CFE">
        <w:rPr>
          <w:rFonts w:ascii="Arial" w:hAnsi="Arial" w:cs="Arial"/>
        </w:rPr>
        <w:br w:type="page"/>
      </w:r>
      <w:r w:rsidR="00243997" w:rsidRPr="00763CFE">
        <w:rPr>
          <w:rFonts w:ascii="Arial" w:hAnsi="Arial" w:cs="Arial"/>
          <w:b/>
          <w:sz w:val="28"/>
        </w:rPr>
        <w:lastRenderedPageBreak/>
        <w:t>Introduction</w:t>
      </w:r>
    </w:p>
    <w:p w14:paraId="5F26907F" w14:textId="30FE1B62" w:rsidR="0046246E" w:rsidRDefault="00243997" w:rsidP="00763CFE">
      <w:pPr>
        <w:autoSpaceDE w:val="0"/>
        <w:autoSpaceDN w:val="0"/>
        <w:adjustRightInd w:val="0"/>
        <w:spacing w:before="60" w:after="60" w:line="276" w:lineRule="auto"/>
        <w:rPr>
          <w:rFonts w:ascii="Arial" w:hAnsi="Arial" w:cs="Arial"/>
          <w:szCs w:val="22"/>
        </w:rPr>
      </w:pPr>
      <w:r w:rsidRPr="00763CFE">
        <w:rPr>
          <w:rFonts w:ascii="Arial" w:hAnsi="Arial" w:cs="Arial"/>
          <w:sz w:val="22"/>
          <w:szCs w:val="22"/>
        </w:rPr>
        <w:t xml:space="preserve">The </w:t>
      </w:r>
      <w:r w:rsidRPr="00763CFE">
        <w:rPr>
          <w:rFonts w:ascii="Arial" w:hAnsi="Arial" w:cs="Arial"/>
          <w:i/>
          <w:sz w:val="22"/>
          <w:szCs w:val="22"/>
        </w:rPr>
        <w:t>Information Privacy Act 2009</w:t>
      </w:r>
      <w:r w:rsidRPr="00763CFE">
        <w:rPr>
          <w:rFonts w:ascii="Arial" w:hAnsi="Arial" w:cs="Arial"/>
          <w:sz w:val="22"/>
          <w:szCs w:val="22"/>
        </w:rPr>
        <w:t xml:space="preserve"> (Qld) (IP Act) regulates how public sector agencies, </w:t>
      </w:r>
      <w:r w:rsidR="00C25B07" w:rsidRPr="00763CFE">
        <w:rPr>
          <w:rFonts w:ascii="Arial" w:hAnsi="Arial" w:cs="Arial"/>
          <w:sz w:val="22"/>
          <w:szCs w:val="22"/>
        </w:rPr>
        <w:t>including</w:t>
      </w:r>
      <w:r w:rsidRPr="00763CFE">
        <w:rPr>
          <w:rFonts w:ascii="Arial" w:hAnsi="Arial" w:cs="Arial"/>
          <w:sz w:val="22"/>
          <w:szCs w:val="22"/>
        </w:rPr>
        <w:t xml:space="preserve"> the Department of Communities, </w:t>
      </w:r>
      <w:r w:rsidR="00485F6B">
        <w:rPr>
          <w:rFonts w:ascii="Arial" w:hAnsi="Arial" w:cs="Arial"/>
          <w:sz w:val="22"/>
          <w:szCs w:val="22"/>
        </w:rPr>
        <w:t>Disability Services and Seniors</w:t>
      </w:r>
      <w:r w:rsidR="00114210">
        <w:rPr>
          <w:rFonts w:ascii="Arial" w:hAnsi="Arial" w:cs="Arial"/>
          <w:sz w:val="22"/>
          <w:szCs w:val="22"/>
        </w:rPr>
        <w:t xml:space="preserve"> </w:t>
      </w:r>
      <w:r w:rsidRPr="00763CFE">
        <w:rPr>
          <w:rFonts w:ascii="Arial" w:hAnsi="Arial" w:cs="Arial"/>
          <w:sz w:val="22"/>
          <w:szCs w:val="22"/>
        </w:rPr>
        <w:t>(the department) must</w:t>
      </w:r>
      <w:r w:rsidR="00665703" w:rsidRPr="00763CFE">
        <w:rPr>
          <w:rFonts w:ascii="Arial" w:hAnsi="Arial" w:cs="Arial"/>
          <w:sz w:val="22"/>
          <w:szCs w:val="22"/>
        </w:rPr>
        <w:t xml:space="preserve"> collect,</w:t>
      </w:r>
      <w:r w:rsidRPr="00763CFE">
        <w:rPr>
          <w:rFonts w:ascii="Arial" w:hAnsi="Arial" w:cs="Arial"/>
          <w:sz w:val="22"/>
          <w:szCs w:val="22"/>
        </w:rPr>
        <w:t xml:space="preserve"> manage</w:t>
      </w:r>
      <w:r w:rsidR="008100C4" w:rsidRPr="00763CFE">
        <w:rPr>
          <w:rFonts w:ascii="Arial" w:hAnsi="Arial" w:cs="Arial"/>
          <w:sz w:val="22"/>
          <w:szCs w:val="22"/>
        </w:rPr>
        <w:t xml:space="preserve">, use and disclose </w:t>
      </w:r>
      <w:r w:rsidRPr="00763CFE">
        <w:rPr>
          <w:rFonts w:ascii="Arial" w:hAnsi="Arial" w:cs="Arial"/>
          <w:sz w:val="22"/>
          <w:szCs w:val="22"/>
        </w:rPr>
        <w:t>personal information</w:t>
      </w:r>
      <w:r w:rsidR="00AF62B5" w:rsidRPr="00763CFE">
        <w:rPr>
          <w:rFonts w:ascii="Arial" w:hAnsi="Arial" w:cs="Arial"/>
          <w:sz w:val="22"/>
          <w:szCs w:val="22"/>
        </w:rPr>
        <w:t xml:space="preserve">. </w:t>
      </w:r>
      <w:r w:rsidRPr="00763CFE">
        <w:rPr>
          <w:rFonts w:ascii="Arial" w:hAnsi="Arial" w:cs="Arial"/>
          <w:szCs w:val="22"/>
        </w:rPr>
        <w:t xml:space="preserve">  </w:t>
      </w:r>
    </w:p>
    <w:p w14:paraId="2630B2AE" w14:textId="77777777" w:rsidR="0046246E" w:rsidRPr="0046246E" w:rsidRDefault="0046246E" w:rsidP="0046246E">
      <w:pPr>
        <w:autoSpaceDE w:val="0"/>
        <w:autoSpaceDN w:val="0"/>
        <w:adjustRightInd w:val="0"/>
        <w:spacing w:before="240" w:line="276" w:lineRule="auto"/>
        <w:rPr>
          <w:rFonts w:ascii="Arial" w:hAnsi="Arial" w:cs="Arial"/>
          <w:sz w:val="22"/>
          <w:szCs w:val="22"/>
        </w:rPr>
      </w:pPr>
      <w:r w:rsidRPr="0046246E">
        <w:rPr>
          <w:rFonts w:ascii="Arial" w:hAnsi="Arial" w:cs="Arial"/>
          <w:sz w:val="22"/>
          <w:szCs w:val="22"/>
        </w:rPr>
        <w:t>This document is produced to meet the department’s obligations under Information Privacy Principle 5 (IPP5) to take reasonable steps to ensure that people can find out:</w:t>
      </w:r>
    </w:p>
    <w:p w14:paraId="354384FE" w14:textId="77777777" w:rsidR="0046246E" w:rsidRPr="0046246E" w:rsidRDefault="0046246E" w:rsidP="0046246E">
      <w:pPr>
        <w:pStyle w:val="ListParagraph"/>
        <w:numPr>
          <w:ilvl w:val="0"/>
          <w:numId w:val="22"/>
        </w:numPr>
        <w:autoSpaceDE w:val="0"/>
        <w:autoSpaceDN w:val="0"/>
        <w:adjustRightInd w:val="0"/>
        <w:spacing w:after="240"/>
        <w:ind w:left="284" w:hanging="284"/>
        <w:rPr>
          <w:rFonts w:ascii="Arial" w:hAnsi="Arial" w:cs="Arial"/>
          <w:sz w:val="22"/>
        </w:rPr>
      </w:pPr>
      <w:r w:rsidRPr="0046246E">
        <w:rPr>
          <w:rFonts w:ascii="Arial" w:hAnsi="Arial" w:cs="Arial"/>
          <w:sz w:val="22"/>
        </w:rPr>
        <w:t xml:space="preserve">if the agency controls any </w:t>
      </w:r>
      <w:r w:rsidRPr="0046246E">
        <w:rPr>
          <w:rFonts w:ascii="Arial" w:hAnsi="Arial" w:cs="Arial"/>
          <w:sz w:val="22"/>
          <w:lang w:val="en"/>
        </w:rPr>
        <w:t>document</w:t>
      </w:r>
      <w:r w:rsidRPr="0046246E">
        <w:rPr>
          <w:rFonts w:ascii="Arial" w:hAnsi="Arial" w:cs="Arial"/>
          <w:sz w:val="22"/>
        </w:rPr>
        <w:t>s containing personal information</w:t>
      </w:r>
    </w:p>
    <w:p w14:paraId="7A51DE8F" w14:textId="77777777" w:rsidR="0046246E" w:rsidRPr="0046246E" w:rsidRDefault="0046246E" w:rsidP="0046246E">
      <w:pPr>
        <w:pStyle w:val="ListParagraph"/>
        <w:numPr>
          <w:ilvl w:val="0"/>
          <w:numId w:val="22"/>
        </w:numPr>
        <w:autoSpaceDE w:val="0"/>
        <w:autoSpaceDN w:val="0"/>
        <w:adjustRightInd w:val="0"/>
        <w:spacing w:after="240"/>
        <w:ind w:left="284" w:hanging="284"/>
        <w:rPr>
          <w:rFonts w:ascii="Arial" w:hAnsi="Arial" w:cs="Arial"/>
          <w:sz w:val="22"/>
        </w:rPr>
      </w:pPr>
      <w:r w:rsidRPr="0046246E">
        <w:rPr>
          <w:rFonts w:ascii="Arial" w:hAnsi="Arial" w:cs="Arial"/>
          <w:sz w:val="22"/>
        </w:rPr>
        <w:t xml:space="preserve">the type of personal information in those </w:t>
      </w:r>
      <w:r w:rsidRPr="0046246E">
        <w:rPr>
          <w:rFonts w:ascii="Arial" w:hAnsi="Arial" w:cs="Arial"/>
          <w:sz w:val="22"/>
          <w:lang w:val="en"/>
        </w:rPr>
        <w:t>document</w:t>
      </w:r>
      <w:r w:rsidRPr="0046246E">
        <w:rPr>
          <w:rFonts w:ascii="Arial" w:hAnsi="Arial" w:cs="Arial"/>
          <w:sz w:val="22"/>
        </w:rPr>
        <w:t>s</w:t>
      </w:r>
    </w:p>
    <w:p w14:paraId="31D40F6F" w14:textId="77777777" w:rsidR="0046246E" w:rsidRPr="0046246E" w:rsidRDefault="0046246E" w:rsidP="0046246E">
      <w:pPr>
        <w:pStyle w:val="ListParagraph"/>
        <w:numPr>
          <w:ilvl w:val="0"/>
          <w:numId w:val="22"/>
        </w:numPr>
        <w:autoSpaceDE w:val="0"/>
        <w:autoSpaceDN w:val="0"/>
        <w:adjustRightInd w:val="0"/>
        <w:spacing w:after="240"/>
        <w:ind w:left="284" w:hanging="284"/>
        <w:rPr>
          <w:rFonts w:ascii="Arial" w:hAnsi="Arial" w:cs="Arial"/>
          <w:sz w:val="22"/>
        </w:rPr>
      </w:pPr>
      <w:r w:rsidRPr="0046246E">
        <w:rPr>
          <w:rFonts w:ascii="Arial" w:hAnsi="Arial" w:cs="Arial"/>
          <w:sz w:val="22"/>
        </w:rPr>
        <w:t>the main purposes for which that personal information is collected, held and used</w:t>
      </w:r>
    </w:p>
    <w:p w14:paraId="2F60D5FD" w14:textId="77777777" w:rsidR="0046246E" w:rsidRPr="0046246E" w:rsidRDefault="0046246E" w:rsidP="0046246E">
      <w:pPr>
        <w:pStyle w:val="ListParagraph"/>
        <w:numPr>
          <w:ilvl w:val="0"/>
          <w:numId w:val="22"/>
        </w:numPr>
        <w:autoSpaceDE w:val="0"/>
        <w:autoSpaceDN w:val="0"/>
        <w:adjustRightInd w:val="0"/>
        <w:spacing w:after="240"/>
        <w:ind w:left="284" w:hanging="284"/>
        <w:rPr>
          <w:rFonts w:ascii="Arial" w:hAnsi="Arial" w:cs="Arial"/>
          <w:sz w:val="22"/>
        </w:rPr>
      </w:pPr>
      <w:r w:rsidRPr="0046246E">
        <w:rPr>
          <w:rFonts w:ascii="Arial" w:hAnsi="Arial" w:cs="Arial"/>
          <w:sz w:val="22"/>
        </w:rPr>
        <w:t>how a person may access or amend their own personal information.</w:t>
      </w:r>
    </w:p>
    <w:p w14:paraId="65824CA6" w14:textId="77777777" w:rsidR="0046246E" w:rsidRPr="00763CFE" w:rsidRDefault="0046246E" w:rsidP="00763CFE">
      <w:pPr>
        <w:autoSpaceDE w:val="0"/>
        <w:autoSpaceDN w:val="0"/>
        <w:adjustRightInd w:val="0"/>
        <w:spacing w:before="60" w:after="60" w:line="276" w:lineRule="auto"/>
        <w:rPr>
          <w:rFonts w:ascii="Arial" w:hAnsi="Arial" w:cs="Arial"/>
          <w:szCs w:val="22"/>
        </w:rPr>
      </w:pPr>
    </w:p>
    <w:p w14:paraId="1AC2528E" w14:textId="0DF691B6" w:rsidR="00AE2AD1" w:rsidRPr="00E56891" w:rsidRDefault="00AE2AD1" w:rsidP="008F5D80">
      <w:pPr>
        <w:pStyle w:val="Default"/>
        <w:numPr>
          <w:ilvl w:val="0"/>
          <w:numId w:val="41"/>
        </w:numPr>
        <w:spacing w:before="240" w:after="60" w:line="276" w:lineRule="auto"/>
        <w:ind w:hanging="720"/>
        <w:rPr>
          <w:rFonts w:ascii="Arial" w:hAnsi="Arial" w:cs="Arial"/>
          <w:b/>
          <w:sz w:val="28"/>
          <w:szCs w:val="28"/>
        </w:rPr>
      </w:pPr>
      <w:r w:rsidRPr="00E56891">
        <w:rPr>
          <w:rFonts w:ascii="Arial" w:hAnsi="Arial" w:cs="Arial"/>
          <w:b/>
          <w:sz w:val="28"/>
          <w:szCs w:val="28"/>
        </w:rPr>
        <w:t xml:space="preserve">What are the department’s obligations under the </w:t>
      </w:r>
      <w:r w:rsidRPr="00E56891">
        <w:rPr>
          <w:rFonts w:ascii="Arial" w:hAnsi="Arial" w:cs="Arial"/>
          <w:b/>
          <w:i/>
          <w:sz w:val="28"/>
          <w:szCs w:val="28"/>
        </w:rPr>
        <w:t>Information Privacy Act 2009?</w:t>
      </w:r>
    </w:p>
    <w:p w14:paraId="2BE5D21A" w14:textId="77777777" w:rsidR="003910AA" w:rsidRPr="00763CFE" w:rsidRDefault="003910AA" w:rsidP="00763CFE">
      <w:pPr>
        <w:autoSpaceDE w:val="0"/>
        <w:autoSpaceDN w:val="0"/>
        <w:adjustRightInd w:val="0"/>
        <w:spacing w:before="60" w:after="60" w:line="276" w:lineRule="auto"/>
        <w:rPr>
          <w:rFonts w:ascii="Arial" w:hAnsi="Arial" w:cs="Arial"/>
          <w:sz w:val="22"/>
          <w:szCs w:val="22"/>
        </w:rPr>
      </w:pPr>
      <w:r w:rsidRPr="00763CFE">
        <w:rPr>
          <w:rFonts w:ascii="Arial" w:hAnsi="Arial" w:cs="Arial"/>
          <w:sz w:val="22"/>
          <w:szCs w:val="22"/>
        </w:rPr>
        <w:t>The IP Act:</w:t>
      </w:r>
    </w:p>
    <w:p w14:paraId="2AB9F1FC" w14:textId="5E04A96D" w:rsidR="003910AA" w:rsidRPr="00763CFE" w:rsidRDefault="003910AA" w:rsidP="00763CFE">
      <w:pPr>
        <w:numPr>
          <w:ilvl w:val="0"/>
          <w:numId w:val="20"/>
        </w:numPr>
        <w:autoSpaceDE w:val="0"/>
        <w:autoSpaceDN w:val="0"/>
        <w:adjustRightInd w:val="0"/>
        <w:spacing w:before="60" w:after="60" w:line="276" w:lineRule="auto"/>
        <w:rPr>
          <w:rFonts w:ascii="Arial" w:hAnsi="Arial" w:cs="Arial"/>
          <w:sz w:val="22"/>
          <w:szCs w:val="22"/>
        </w:rPr>
      </w:pPr>
      <w:r w:rsidRPr="00763CFE">
        <w:rPr>
          <w:rFonts w:ascii="Arial" w:hAnsi="Arial" w:cs="Arial"/>
          <w:sz w:val="22"/>
          <w:szCs w:val="22"/>
        </w:rPr>
        <w:t>creates an obligation</w:t>
      </w:r>
      <w:r w:rsidR="0046246E">
        <w:rPr>
          <w:rFonts w:ascii="Arial" w:hAnsi="Arial" w:cs="Arial"/>
          <w:sz w:val="22"/>
          <w:szCs w:val="22"/>
        </w:rPr>
        <w:t xml:space="preserve"> on the department</w:t>
      </w:r>
      <w:r w:rsidRPr="00763CFE">
        <w:rPr>
          <w:rFonts w:ascii="Arial" w:hAnsi="Arial" w:cs="Arial"/>
          <w:sz w:val="22"/>
          <w:szCs w:val="22"/>
        </w:rPr>
        <w:t xml:space="preserve"> to comply with 11 </w:t>
      </w:r>
      <w:r w:rsidRPr="00763CFE">
        <w:rPr>
          <w:rFonts w:ascii="Arial" w:hAnsi="Arial" w:cs="Arial"/>
          <w:i/>
          <w:sz w:val="22"/>
          <w:szCs w:val="22"/>
        </w:rPr>
        <w:t>Information Privacy Principles</w:t>
      </w:r>
      <w:r w:rsidRPr="00763CFE">
        <w:rPr>
          <w:rFonts w:ascii="Arial" w:hAnsi="Arial" w:cs="Arial"/>
          <w:sz w:val="22"/>
          <w:szCs w:val="22"/>
        </w:rPr>
        <w:t xml:space="preserve"> (IPPs); </w:t>
      </w:r>
    </w:p>
    <w:p w14:paraId="3A850F6A" w14:textId="77777777" w:rsidR="003910AA" w:rsidRPr="00763CFE" w:rsidRDefault="006676BA" w:rsidP="00763CFE">
      <w:pPr>
        <w:numPr>
          <w:ilvl w:val="0"/>
          <w:numId w:val="20"/>
        </w:numPr>
        <w:autoSpaceDE w:val="0"/>
        <w:autoSpaceDN w:val="0"/>
        <w:adjustRightInd w:val="0"/>
        <w:spacing w:before="60" w:after="60" w:line="276" w:lineRule="auto"/>
        <w:rPr>
          <w:rFonts w:ascii="Arial" w:hAnsi="Arial" w:cs="Arial"/>
          <w:sz w:val="22"/>
          <w:szCs w:val="22"/>
        </w:rPr>
      </w:pPr>
      <w:r w:rsidRPr="00157D9C">
        <w:rPr>
          <w:rFonts w:ascii="Arial" w:hAnsi="Arial" w:cs="Arial"/>
          <w:sz w:val="22"/>
          <w:szCs w:val="22"/>
        </w:rPr>
        <w:t>regulates when personal information may be transferred outside of Australia</w:t>
      </w:r>
      <w:r w:rsidR="003910AA" w:rsidRPr="00763CFE">
        <w:rPr>
          <w:rFonts w:ascii="Arial" w:hAnsi="Arial" w:cs="Arial"/>
          <w:sz w:val="22"/>
          <w:szCs w:val="22"/>
        </w:rPr>
        <w:t xml:space="preserve">; and </w:t>
      </w:r>
    </w:p>
    <w:p w14:paraId="1DAD1832" w14:textId="77777777" w:rsidR="003910AA" w:rsidRPr="00763CFE" w:rsidRDefault="006676BA" w:rsidP="00763CFE">
      <w:pPr>
        <w:numPr>
          <w:ilvl w:val="0"/>
          <w:numId w:val="20"/>
        </w:numPr>
        <w:autoSpaceDE w:val="0"/>
        <w:autoSpaceDN w:val="0"/>
        <w:adjustRightInd w:val="0"/>
        <w:spacing w:before="60" w:after="60" w:line="276" w:lineRule="auto"/>
        <w:rPr>
          <w:rFonts w:ascii="Arial" w:hAnsi="Arial" w:cs="Arial"/>
          <w:sz w:val="22"/>
          <w:szCs w:val="22"/>
        </w:rPr>
      </w:pPr>
      <w:r w:rsidRPr="00932A99">
        <w:rPr>
          <w:rFonts w:ascii="Arial" w:hAnsi="Arial" w:cs="Arial"/>
          <w:sz w:val="22"/>
          <w:szCs w:val="22"/>
        </w:rPr>
        <w:t>outlines the obligations regarding contracted service providers</w:t>
      </w:r>
      <w:r w:rsidRPr="00861E49" w:rsidDel="006676BA">
        <w:rPr>
          <w:rFonts w:ascii="Arial" w:hAnsi="Arial" w:cs="Arial"/>
          <w:sz w:val="22"/>
          <w:szCs w:val="22"/>
        </w:rPr>
        <w:t xml:space="preserve"> </w:t>
      </w:r>
      <w:r w:rsidR="00AF62B5">
        <w:rPr>
          <w:rFonts w:ascii="Arial" w:hAnsi="Arial" w:cs="Arial"/>
          <w:sz w:val="22"/>
          <w:szCs w:val="22"/>
        </w:rPr>
        <w:t xml:space="preserve">. </w:t>
      </w:r>
      <w:r w:rsidR="003910AA" w:rsidRPr="00763CFE">
        <w:rPr>
          <w:rFonts w:ascii="Arial" w:hAnsi="Arial" w:cs="Arial"/>
          <w:sz w:val="22"/>
          <w:szCs w:val="22"/>
        </w:rPr>
        <w:t xml:space="preserve">  </w:t>
      </w:r>
    </w:p>
    <w:p w14:paraId="148602F8" w14:textId="77777777" w:rsidR="003910AA" w:rsidRDefault="003910AA" w:rsidP="001B7DA2">
      <w:pPr>
        <w:autoSpaceDE w:val="0"/>
        <w:autoSpaceDN w:val="0"/>
        <w:adjustRightInd w:val="0"/>
        <w:spacing w:before="60" w:after="60" w:line="276" w:lineRule="auto"/>
        <w:rPr>
          <w:rFonts w:ascii="Arial" w:hAnsi="Arial" w:cs="Arial"/>
          <w:sz w:val="22"/>
          <w:szCs w:val="22"/>
        </w:rPr>
      </w:pPr>
    </w:p>
    <w:p w14:paraId="742C9E89" w14:textId="72B7AC37" w:rsidR="003910AA" w:rsidRPr="00763CFE" w:rsidRDefault="0046246E" w:rsidP="00763CFE">
      <w:pPr>
        <w:autoSpaceDE w:val="0"/>
        <w:autoSpaceDN w:val="0"/>
        <w:adjustRightInd w:val="0"/>
        <w:spacing w:before="60" w:after="60" w:line="276" w:lineRule="auto"/>
        <w:rPr>
          <w:rFonts w:ascii="Arial" w:hAnsi="Arial" w:cs="Arial"/>
          <w:sz w:val="22"/>
          <w:szCs w:val="22"/>
        </w:rPr>
      </w:pPr>
      <w:r>
        <w:rPr>
          <w:rFonts w:ascii="Arial" w:hAnsi="Arial" w:cs="Arial"/>
          <w:sz w:val="22"/>
          <w:szCs w:val="22"/>
        </w:rPr>
        <w:t>Collectively the</w:t>
      </w:r>
      <w:r w:rsidR="003910AA" w:rsidRPr="00763CFE">
        <w:rPr>
          <w:rFonts w:ascii="Arial" w:hAnsi="Arial" w:cs="Arial"/>
          <w:sz w:val="22"/>
          <w:szCs w:val="22"/>
        </w:rPr>
        <w:t xml:space="preserve"> IPPs and obligations are</w:t>
      </w:r>
      <w:r>
        <w:rPr>
          <w:rFonts w:ascii="Arial" w:hAnsi="Arial" w:cs="Arial"/>
          <w:sz w:val="22"/>
          <w:szCs w:val="22"/>
        </w:rPr>
        <w:t xml:space="preserve"> </w:t>
      </w:r>
      <w:r w:rsidR="003910AA" w:rsidRPr="00763CFE">
        <w:rPr>
          <w:rFonts w:ascii="Arial" w:hAnsi="Arial" w:cs="Arial"/>
          <w:sz w:val="22"/>
          <w:szCs w:val="22"/>
        </w:rPr>
        <w:t xml:space="preserve"> referred to as the </w:t>
      </w:r>
      <w:r w:rsidRPr="0046246E">
        <w:rPr>
          <w:rFonts w:ascii="Arial" w:hAnsi="Arial" w:cs="Arial"/>
          <w:sz w:val="22"/>
          <w:szCs w:val="22"/>
        </w:rPr>
        <w:t>‘</w:t>
      </w:r>
      <w:r>
        <w:rPr>
          <w:rFonts w:ascii="Arial" w:hAnsi="Arial" w:cs="Arial"/>
          <w:sz w:val="22"/>
          <w:szCs w:val="22"/>
        </w:rPr>
        <w:t>p</w:t>
      </w:r>
      <w:r w:rsidR="003910AA" w:rsidRPr="008F5D80">
        <w:rPr>
          <w:rFonts w:ascii="Arial" w:hAnsi="Arial" w:cs="Arial"/>
          <w:sz w:val="22"/>
          <w:szCs w:val="22"/>
        </w:rPr>
        <w:t xml:space="preserve">rivacy </w:t>
      </w:r>
      <w:r>
        <w:rPr>
          <w:rFonts w:ascii="Arial" w:hAnsi="Arial" w:cs="Arial"/>
          <w:sz w:val="22"/>
          <w:szCs w:val="22"/>
        </w:rPr>
        <w:t>p</w:t>
      </w:r>
      <w:r w:rsidR="003910AA" w:rsidRPr="008F5D80">
        <w:rPr>
          <w:rFonts w:ascii="Arial" w:hAnsi="Arial" w:cs="Arial"/>
          <w:sz w:val="22"/>
          <w:szCs w:val="22"/>
        </w:rPr>
        <w:t>rinciples</w:t>
      </w:r>
      <w:r w:rsidRPr="008F5D80">
        <w:rPr>
          <w:rFonts w:ascii="Arial" w:hAnsi="Arial" w:cs="Arial"/>
          <w:sz w:val="22"/>
          <w:szCs w:val="22"/>
        </w:rPr>
        <w:t>’</w:t>
      </w:r>
      <w:r w:rsidR="00AF62B5" w:rsidRPr="0046246E">
        <w:rPr>
          <w:rFonts w:ascii="Arial" w:hAnsi="Arial" w:cs="Arial"/>
          <w:sz w:val="22"/>
          <w:szCs w:val="22"/>
        </w:rPr>
        <w:t xml:space="preserve">. </w:t>
      </w:r>
      <w:r w:rsidR="003910AA" w:rsidRPr="0046246E">
        <w:rPr>
          <w:rFonts w:ascii="Arial" w:hAnsi="Arial" w:cs="Arial"/>
          <w:sz w:val="22"/>
          <w:szCs w:val="22"/>
        </w:rPr>
        <w:t xml:space="preserve"> </w:t>
      </w:r>
    </w:p>
    <w:p w14:paraId="6ECAE1AE" w14:textId="0833F9B3" w:rsidR="00D71BB8" w:rsidRPr="00D6448B" w:rsidRDefault="0046246E" w:rsidP="00763CFE">
      <w:pPr>
        <w:keepNext/>
        <w:spacing w:before="240" w:after="60" w:line="276" w:lineRule="auto"/>
        <w:outlineLvl w:val="1"/>
        <w:rPr>
          <w:rFonts w:ascii="Arial" w:hAnsi="Arial" w:cs="Arial"/>
          <w:b/>
          <w:sz w:val="28"/>
        </w:rPr>
      </w:pPr>
      <w:r>
        <w:rPr>
          <w:rFonts w:ascii="Arial" w:hAnsi="Arial" w:cs="Arial"/>
          <w:b/>
          <w:sz w:val="28"/>
        </w:rPr>
        <w:t xml:space="preserve">1.1 </w:t>
      </w:r>
      <w:r>
        <w:rPr>
          <w:rFonts w:ascii="Arial" w:hAnsi="Arial" w:cs="Arial"/>
          <w:b/>
          <w:sz w:val="28"/>
        </w:rPr>
        <w:tab/>
      </w:r>
      <w:r w:rsidR="00D71BB8" w:rsidRPr="00D6448B">
        <w:rPr>
          <w:rFonts w:ascii="Arial" w:hAnsi="Arial" w:cs="Arial"/>
          <w:b/>
          <w:sz w:val="28"/>
        </w:rPr>
        <w:t>What is personal information?</w:t>
      </w:r>
    </w:p>
    <w:p w14:paraId="7840D069" w14:textId="77777777" w:rsidR="00D71BB8" w:rsidRPr="00763CFE" w:rsidRDefault="00D71BB8" w:rsidP="00D71BB8">
      <w:pPr>
        <w:autoSpaceDE w:val="0"/>
        <w:autoSpaceDN w:val="0"/>
        <w:adjustRightInd w:val="0"/>
        <w:spacing w:before="60" w:after="60" w:line="276" w:lineRule="auto"/>
        <w:rPr>
          <w:rFonts w:ascii="Arial" w:hAnsi="Arial" w:cs="Arial"/>
          <w:sz w:val="22"/>
          <w:szCs w:val="22"/>
        </w:rPr>
      </w:pPr>
      <w:r w:rsidRPr="00763CFE">
        <w:rPr>
          <w:rFonts w:ascii="Arial" w:hAnsi="Arial" w:cs="Arial"/>
          <w:sz w:val="22"/>
          <w:szCs w:val="22"/>
        </w:rPr>
        <w:t>Personal information is defined in section 12 of the IP Act as:</w:t>
      </w:r>
    </w:p>
    <w:p w14:paraId="69884441" w14:textId="77777777" w:rsidR="00D71BB8" w:rsidRPr="00D6448B" w:rsidRDefault="00D71BB8" w:rsidP="00763CFE">
      <w:pPr>
        <w:autoSpaceDE w:val="0"/>
        <w:autoSpaceDN w:val="0"/>
        <w:adjustRightInd w:val="0"/>
        <w:spacing w:before="120" w:after="120" w:line="276" w:lineRule="auto"/>
        <w:ind w:left="720"/>
        <w:rPr>
          <w:rFonts w:ascii="Arial" w:hAnsi="Arial" w:cs="Arial"/>
          <w:i/>
        </w:rPr>
      </w:pPr>
      <w:r w:rsidRPr="00D6448B">
        <w:rPr>
          <w:rFonts w:ascii="Arial" w:hAnsi="Arial" w:cs="Arial"/>
          <w:i/>
        </w:rPr>
        <w:t>Information or an opinion, including information or an opinion forming part of a database, whether true or not, and whether recorded in a material form or not, about an individual whose identity is apparent, or can reasonably be ascertained, from the information or opinion</w:t>
      </w:r>
      <w:r w:rsidR="00AF62B5">
        <w:rPr>
          <w:rFonts w:ascii="Arial" w:hAnsi="Arial" w:cs="Arial"/>
          <w:i/>
        </w:rPr>
        <w:t xml:space="preserve">. </w:t>
      </w:r>
    </w:p>
    <w:p w14:paraId="2BAF520C" w14:textId="77777777" w:rsidR="003910AA" w:rsidRPr="00763CFE" w:rsidRDefault="00D71BB8" w:rsidP="00763CFE">
      <w:pPr>
        <w:pStyle w:val="Default"/>
        <w:spacing w:before="120" w:after="120" w:line="276" w:lineRule="auto"/>
        <w:rPr>
          <w:rFonts w:ascii="Arial" w:hAnsi="Arial" w:cs="Arial"/>
          <w:color w:val="auto"/>
          <w:sz w:val="22"/>
        </w:rPr>
      </w:pPr>
      <w:r w:rsidRPr="00E56891">
        <w:rPr>
          <w:rFonts w:ascii="Arial" w:hAnsi="Arial" w:cs="Arial"/>
          <w:color w:val="auto"/>
          <w:sz w:val="22"/>
        </w:rPr>
        <w:t xml:space="preserve">Personal information may be stored in a variety of media </w:t>
      </w:r>
      <w:r w:rsidR="008100C4">
        <w:rPr>
          <w:rFonts w:ascii="Arial" w:hAnsi="Arial" w:cs="Arial"/>
          <w:color w:val="auto"/>
          <w:sz w:val="22"/>
        </w:rPr>
        <w:t>including</w:t>
      </w:r>
      <w:r w:rsidRPr="00E56891">
        <w:rPr>
          <w:rFonts w:ascii="Arial" w:hAnsi="Arial" w:cs="Arial"/>
          <w:color w:val="auto"/>
          <w:sz w:val="22"/>
        </w:rPr>
        <w:t xml:space="preserve"> paper, an electronic database, correspondence, photographic or video images, digital form</w:t>
      </w:r>
      <w:r w:rsidR="008100C4">
        <w:rPr>
          <w:rFonts w:ascii="Arial" w:hAnsi="Arial" w:cs="Arial"/>
          <w:color w:val="auto"/>
          <w:sz w:val="22"/>
        </w:rPr>
        <w:t>at</w:t>
      </w:r>
      <w:r w:rsidRPr="00E56891">
        <w:rPr>
          <w:rFonts w:ascii="Arial" w:hAnsi="Arial" w:cs="Arial"/>
          <w:color w:val="auto"/>
          <w:sz w:val="22"/>
        </w:rPr>
        <w:t xml:space="preserve"> and audiotape</w:t>
      </w:r>
      <w:r w:rsidR="00AF62B5">
        <w:rPr>
          <w:rFonts w:ascii="Arial" w:hAnsi="Arial" w:cs="Arial"/>
          <w:color w:val="auto"/>
          <w:sz w:val="22"/>
        </w:rPr>
        <w:t xml:space="preserve">. </w:t>
      </w:r>
    </w:p>
    <w:p w14:paraId="42DCCA81" w14:textId="348B24D3" w:rsidR="00561BC0" w:rsidRPr="00763CFE" w:rsidRDefault="0046246E" w:rsidP="00763CFE">
      <w:pPr>
        <w:pStyle w:val="Default"/>
        <w:spacing w:before="240" w:after="120" w:line="276" w:lineRule="auto"/>
        <w:rPr>
          <w:rFonts w:ascii="Arial" w:hAnsi="Arial" w:cs="Arial"/>
          <w:b/>
          <w:sz w:val="28"/>
          <w:szCs w:val="28"/>
        </w:rPr>
      </w:pPr>
      <w:r>
        <w:rPr>
          <w:rFonts w:ascii="Arial" w:hAnsi="Arial" w:cs="Arial"/>
          <w:b/>
          <w:sz w:val="28"/>
          <w:szCs w:val="28"/>
        </w:rPr>
        <w:t xml:space="preserve">1.2 </w:t>
      </w:r>
      <w:r>
        <w:rPr>
          <w:rFonts w:ascii="Arial" w:hAnsi="Arial" w:cs="Arial"/>
          <w:b/>
          <w:sz w:val="28"/>
          <w:szCs w:val="28"/>
        </w:rPr>
        <w:tab/>
        <w:t>What are the Information Privacy Principles?</w:t>
      </w:r>
    </w:p>
    <w:p w14:paraId="6663E6C8" w14:textId="77777777" w:rsidR="00AE2AD1" w:rsidRPr="00E56891" w:rsidRDefault="00AE2AD1" w:rsidP="00763CFE">
      <w:pPr>
        <w:pStyle w:val="Default"/>
        <w:spacing w:before="60" w:after="60" w:line="276" w:lineRule="auto"/>
        <w:rPr>
          <w:rFonts w:ascii="Arial" w:hAnsi="Arial" w:cs="Arial"/>
          <w:sz w:val="22"/>
          <w:szCs w:val="22"/>
        </w:rPr>
      </w:pPr>
      <w:r w:rsidRPr="00E56891">
        <w:rPr>
          <w:rFonts w:ascii="Arial" w:hAnsi="Arial" w:cs="Arial"/>
          <w:sz w:val="22"/>
          <w:szCs w:val="22"/>
        </w:rPr>
        <w:t>The</w:t>
      </w:r>
      <w:r w:rsidR="003910AA" w:rsidRPr="00E56891">
        <w:rPr>
          <w:rFonts w:ascii="Arial" w:hAnsi="Arial" w:cs="Arial"/>
          <w:sz w:val="22"/>
          <w:szCs w:val="22"/>
        </w:rPr>
        <w:t xml:space="preserve"> 11</w:t>
      </w:r>
      <w:r w:rsidRPr="00E56891">
        <w:rPr>
          <w:rFonts w:ascii="Arial" w:hAnsi="Arial" w:cs="Arial"/>
          <w:sz w:val="22"/>
          <w:szCs w:val="22"/>
        </w:rPr>
        <w:t xml:space="preserve"> IPPs set out the department’s obligations </w:t>
      </w:r>
      <w:r w:rsidR="00BA3AFA">
        <w:rPr>
          <w:rFonts w:ascii="Arial" w:hAnsi="Arial" w:cs="Arial"/>
          <w:sz w:val="22"/>
          <w:szCs w:val="22"/>
        </w:rPr>
        <w:t>regarding</w:t>
      </w:r>
      <w:r w:rsidRPr="00E56891">
        <w:rPr>
          <w:rFonts w:ascii="Arial" w:hAnsi="Arial" w:cs="Arial"/>
          <w:sz w:val="22"/>
          <w:szCs w:val="22"/>
        </w:rPr>
        <w:t xml:space="preserve"> how personal information </w:t>
      </w:r>
      <w:r w:rsidR="00B20A26">
        <w:rPr>
          <w:rFonts w:ascii="Arial" w:hAnsi="Arial" w:cs="Arial"/>
          <w:sz w:val="22"/>
          <w:szCs w:val="22"/>
        </w:rPr>
        <w:t>must</w:t>
      </w:r>
      <w:r w:rsidRPr="00E56891">
        <w:rPr>
          <w:rFonts w:ascii="Arial" w:hAnsi="Arial" w:cs="Arial"/>
          <w:sz w:val="22"/>
          <w:szCs w:val="22"/>
        </w:rPr>
        <w:t xml:space="preserve"> be </w:t>
      </w:r>
      <w:r w:rsidR="00B20A26">
        <w:rPr>
          <w:rFonts w:ascii="Arial" w:hAnsi="Arial" w:cs="Arial"/>
          <w:sz w:val="22"/>
          <w:szCs w:val="22"/>
        </w:rPr>
        <w:t>managed</w:t>
      </w:r>
      <w:r w:rsidR="00AF62B5">
        <w:rPr>
          <w:rFonts w:ascii="Arial" w:hAnsi="Arial" w:cs="Arial"/>
          <w:sz w:val="22"/>
          <w:szCs w:val="22"/>
        </w:rPr>
        <w:t xml:space="preserve">. </w:t>
      </w:r>
      <w:r w:rsidRPr="00E56891">
        <w:rPr>
          <w:rFonts w:ascii="Arial" w:hAnsi="Arial" w:cs="Arial"/>
          <w:sz w:val="22"/>
          <w:szCs w:val="22"/>
        </w:rPr>
        <w:t xml:space="preserve"> </w:t>
      </w:r>
    </w:p>
    <w:p w14:paraId="21997CBF" w14:textId="77777777" w:rsidR="00AE2AD1" w:rsidRPr="00E56891" w:rsidRDefault="00AE2AD1" w:rsidP="00763CFE">
      <w:pPr>
        <w:pStyle w:val="Default"/>
        <w:spacing w:before="120" w:after="60" w:line="276" w:lineRule="auto"/>
        <w:rPr>
          <w:rFonts w:ascii="Arial" w:hAnsi="Arial" w:cs="Arial"/>
          <w:sz w:val="22"/>
          <w:szCs w:val="22"/>
        </w:rPr>
      </w:pPr>
      <w:r w:rsidRPr="00E56891">
        <w:rPr>
          <w:rFonts w:ascii="Arial" w:hAnsi="Arial" w:cs="Arial"/>
          <w:sz w:val="22"/>
          <w:szCs w:val="22"/>
        </w:rPr>
        <w:t>The IPPs deal with the following:</w:t>
      </w:r>
    </w:p>
    <w:p w14:paraId="1853690E" w14:textId="77777777" w:rsidR="00AE2AD1" w:rsidRPr="00E56891" w:rsidRDefault="00321B9A" w:rsidP="00763CFE">
      <w:pPr>
        <w:pStyle w:val="Default"/>
        <w:spacing w:before="60" w:after="60" w:line="276" w:lineRule="auto"/>
        <w:rPr>
          <w:rFonts w:ascii="Arial" w:hAnsi="Arial" w:cs="Arial"/>
          <w:sz w:val="22"/>
          <w:szCs w:val="22"/>
        </w:rPr>
      </w:pPr>
      <w:r w:rsidRPr="00E56891">
        <w:rPr>
          <w:rFonts w:ascii="Arial" w:hAnsi="Arial" w:cs="Arial"/>
          <w:sz w:val="22"/>
          <w:szCs w:val="22"/>
        </w:rPr>
        <w:t>IPP</w:t>
      </w:r>
      <w:r w:rsidR="00AE2AD1" w:rsidRPr="00E56891">
        <w:rPr>
          <w:rFonts w:ascii="Arial" w:hAnsi="Arial" w:cs="Arial"/>
          <w:sz w:val="22"/>
          <w:szCs w:val="22"/>
        </w:rPr>
        <w:t xml:space="preserve"> 1:</w:t>
      </w:r>
      <w:r w:rsidR="00AE2AD1" w:rsidRPr="00E56891">
        <w:rPr>
          <w:rFonts w:ascii="Arial" w:hAnsi="Arial" w:cs="Arial"/>
          <w:sz w:val="22"/>
          <w:szCs w:val="22"/>
        </w:rPr>
        <w:tab/>
        <w:t>Collection of personal information (lawful and fair)</w:t>
      </w:r>
    </w:p>
    <w:p w14:paraId="52F2045E" w14:textId="77777777" w:rsidR="00AE2AD1" w:rsidRPr="00E56891" w:rsidRDefault="00321B9A" w:rsidP="00763CFE">
      <w:pPr>
        <w:pStyle w:val="Default"/>
        <w:spacing w:before="60" w:after="60" w:line="276" w:lineRule="auto"/>
        <w:rPr>
          <w:rFonts w:ascii="Arial" w:hAnsi="Arial" w:cs="Arial"/>
          <w:sz w:val="22"/>
          <w:szCs w:val="22"/>
        </w:rPr>
      </w:pPr>
      <w:r w:rsidRPr="00E56891">
        <w:rPr>
          <w:rFonts w:ascii="Arial" w:hAnsi="Arial" w:cs="Arial"/>
          <w:sz w:val="22"/>
          <w:szCs w:val="22"/>
        </w:rPr>
        <w:t xml:space="preserve">IPP </w:t>
      </w:r>
      <w:r w:rsidR="00AE2AD1" w:rsidRPr="00E56891">
        <w:rPr>
          <w:rFonts w:ascii="Arial" w:hAnsi="Arial" w:cs="Arial"/>
          <w:sz w:val="22"/>
          <w:szCs w:val="22"/>
        </w:rPr>
        <w:t xml:space="preserve">2: </w:t>
      </w:r>
      <w:r w:rsidR="00AE2AD1" w:rsidRPr="00E56891">
        <w:rPr>
          <w:rFonts w:ascii="Arial" w:hAnsi="Arial" w:cs="Arial"/>
          <w:sz w:val="22"/>
          <w:szCs w:val="22"/>
        </w:rPr>
        <w:tab/>
        <w:t>Collection of personal information (requested from individual)</w:t>
      </w:r>
    </w:p>
    <w:p w14:paraId="299E7286" w14:textId="77777777" w:rsidR="00AE2AD1" w:rsidRPr="00E56891" w:rsidRDefault="00321B9A" w:rsidP="00763CFE">
      <w:pPr>
        <w:pStyle w:val="Default"/>
        <w:spacing w:before="60" w:after="60" w:line="276" w:lineRule="auto"/>
        <w:rPr>
          <w:rFonts w:ascii="Arial" w:hAnsi="Arial" w:cs="Arial"/>
          <w:sz w:val="22"/>
          <w:szCs w:val="22"/>
        </w:rPr>
      </w:pPr>
      <w:r w:rsidRPr="00E56891">
        <w:rPr>
          <w:rFonts w:ascii="Arial" w:hAnsi="Arial" w:cs="Arial"/>
          <w:sz w:val="22"/>
          <w:szCs w:val="22"/>
        </w:rPr>
        <w:t>IPP</w:t>
      </w:r>
      <w:r w:rsidR="00AE2AD1" w:rsidRPr="00E56891">
        <w:rPr>
          <w:rFonts w:ascii="Arial" w:hAnsi="Arial" w:cs="Arial"/>
          <w:sz w:val="22"/>
          <w:szCs w:val="22"/>
        </w:rPr>
        <w:t xml:space="preserve"> 3:</w:t>
      </w:r>
      <w:r w:rsidR="00AE2AD1" w:rsidRPr="00E56891">
        <w:rPr>
          <w:rFonts w:ascii="Arial" w:hAnsi="Arial" w:cs="Arial"/>
          <w:sz w:val="22"/>
          <w:szCs w:val="22"/>
        </w:rPr>
        <w:tab/>
        <w:t>Collection of personal information (relevance etc)</w:t>
      </w:r>
    </w:p>
    <w:p w14:paraId="3E9C597E" w14:textId="77777777" w:rsidR="00AE2AD1" w:rsidRPr="00E56891" w:rsidRDefault="00321B9A" w:rsidP="00763CFE">
      <w:pPr>
        <w:pStyle w:val="Default"/>
        <w:spacing w:before="60" w:after="60" w:line="276" w:lineRule="auto"/>
        <w:rPr>
          <w:rFonts w:ascii="Arial" w:hAnsi="Arial" w:cs="Arial"/>
          <w:sz w:val="22"/>
          <w:szCs w:val="22"/>
        </w:rPr>
      </w:pPr>
      <w:r w:rsidRPr="00E56891">
        <w:rPr>
          <w:rFonts w:ascii="Arial" w:hAnsi="Arial" w:cs="Arial"/>
          <w:sz w:val="22"/>
          <w:szCs w:val="22"/>
        </w:rPr>
        <w:t>IPP</w:t>
      </w:r>
      <w:r w:rsidR="00AE2AD1" w:rsidRPr="00E56891">
        <w:rPr>
          <w:rFonts w:ascii="Arial" w:hAnsi="Arial" w:cs="Arial"/>
          <w:sz w:val="22"/>
          <w:szCs w:val="22"/>
        </w:rPr>
        <w:t xml:space="preserve"> 4:</w:t>
      </w:r>
      <w:r w:rsidR="00AE2AD1" w:rsidRPr="00E56891">
        <w:rPr>
          <w:rFonts w:ascii="Arial" w:hAnsi="Arial" w:cs="Arial"/>
          <w:sz w:val="22"/>
          <w:szCs w:val="22"/>
        </w:rPr>
        <w:tab/>
        <w:t>Storage and security of personal information</w:t>
      </w:r>
    </w:p>
    <w:p w14:paraId="0F22164F" w14:textId="77777777" w:rsidR="00AE2AD1" w:rsidRPr="00E56891" w:rsidRDefault="00321B9A" w:rsidP="00763CFE">
      <w:pPr>
        <w:pStyle w:val="Default"/>
        <w:spacing w:before="60" w:after="60" w:line="276" w:lineRule="auto"/>
        <w:rPr>
          <w:rFonts w:ascii="Arial" w:hAnsi="Arial" w:cs="Arial"/>
          <w:sz w:val="22"/>
          <w:szCs w:val="22"/>
        </w:rPr>
      </w:pPr>
      <w:r w:rsidRPr="00E56891">
        <w:rPr>
          <w:rFonts w:ascii="Arial" w:hAnsi="Arial" w:cs="Arial"/>
          <w:sz w:val="22"/>
          <w:szCs w:val="22"/>
        </w:rPr>
        <w:t>IPP</w:t>
      </w:r>
      <w:r w:rsidR="00AE2AD1" w:rsidRPr="00E56891">
        <w:rPr>
          <w:rFonts w:ascii="Arial" w:hAnsi="Arial" w:cs="Arial"/>
          <w:sz w:val="22"/>
          <w:szCs w:val="22"/>
        </w:rPr>
        <w:t xml:space="preserve"> 5:</w:t>
      </w:r>
      <w:r w:rsidR="00AE2AD1" w:rsidRPr="00E56891">
        <w:rPr>
          <w:rFonts w:ascii="Arial" w:hAnsi="Arial" w:cs="Arial"/>
          <w:sz w:val="22"/>
          <w:szCs w:val="22"/>
        </w:rPr>
        <w:tab/>
        <w:t>Providing Information about documents containing personal information</w:t>
      </w:r>
    </w:p>
    <w:p w14:paraId="29BE9EE1" w14:textId="77777777" w:rsidR="00AE2AD1" w:rsidRPr="00E56891" w:rsidRDefault="00321B9A" w:rsidP="00763CFE">
      <w:pPr>
        <w:pStyle w:val="Default"/>
        <w:spacing w:before="60" w:after="60" w:line="276" w:lineRule="auto"/>
        <w:rPr>
          <w:rFonts w:ascii="Arial" w:hAnsi="Arial" w:cs="Arial"/>
          <w:sz w:val="22"/>
          <w:szCs w:val="22"/>
        </w:rPr>
      </w:pPr>
      <w:r w:rsidRPr="00E56891">
        <w:rPr>
          <w:rFonts w:ascii="Arial" w:hAnsi="Arial" w:cs="Arial"/>
          <w:sz w:val="22"/>
          <w:szCs w:val="22"/>
        </w:rPr>
        <w:t xml:space="preserve">IPP </w:t>
      </w:r>
      <w:r w:rsidR="00AE2AD1" w:rsidRPr="00E56891">
        <w:rPr>
          <w:rFonts w:ascii="Arial" w:hAnsi="Arial" w:cs="Arial"/>
          <w:sz w:val="22"/>
          <w:szCs w:val="22"/>
        </w:rPr>
        <w:t>6:</w:t>
      </w:r>
      <w:r w:rsidR="00AE2AD1" w:rsidRPr="00E56891">
        <w:rPr>
          <w:rFonts w:ascii="Arial" w:hAnsi="Arial" w:cs="Arial"/>
          <w:sz w:val="22"/>
          <w:szCs w:val="22"/>
        </w:rPr>
        <w:tab/>
        <w:t>Access to documents containing personal information</w:t>
      </w:r>
    </w:p>
    <w:p w14:paraId="10E1F0D6" w14:textId="77777777" w:rsidR="00AE2AD1" w:rsidRPr="00E56891" w:rsidRDefault="00321B9A" w:rsidP="00763CFE">
      <w:pPr>
        <w:pStyle w:val="Default"/>
        <w:spacing w:before="60" w:after="60" w:line="276" w:lineRule="auto"/>
        <w:rPr>
          <w:rFonts w:ascii="Arial" w:hAnsi="Arial" w:cs="Arial"/>
          <w:sz w:val="22"/>
          <w:szCs w:val="22"/>
        </w:rPr>
      </w:pPr>
      <w:r w:rsidRPr="00E56891">
        <w:rPr>
          <w:rFonts w:ascii="Arial" w:hAnsi="Arial" w:cs="Arial"/>
          <w:sz w:val="22"/>
          <w:szCs w:val="22"/>
        </w:rPr>
        <w:lastRenderedPageBreak/>
        <w:t>IPP</w:t>
      </w:r>
      <w:r w:rsidR="00AE2AD1" w:rsidRPr="00E56891">
        <w:rPr>
          <w:rFonts w:ascii="Arial" w:hAnsi="Arial" w:cs="Arial"/>
          <w:sz w:val="22"/>
          <w:szCs w:val="22"/>
        </w:rPr>
        <w:t xml:space="preserve"> 7:</w:t>
      </w:r>
      <w:r w:rsidR="00AE2AD1" w:rsidRPr="00E56891">
        <w:rPr>
          <w:rFonts w:ascii="Arial" w:hAnsi="Arial" w:cs="Arial"/>
          <w:sz w:val="22"/>
          <w:szCs w:val="22"/>
        </w:rPr>
        <w:tab/>
        <w:t>Amendment of documents containing personal information</w:t>
      </w:r>
      <w:r w:rsidR="00AE2AD1" w:rsidRPr="00E56891">
        <w:rPr>
          <w:rStyle w:val="FootnoteReference"/>
          <w:rFonts w:ascii="Arial" w:hAnsi="Arial" w:cs="Arial"/>
          <w:sz w:val="22"/>
          <w:szCs w:val="22"/>
        </w:rPr>
        <w:footnoteReference w:id="1"/>
      </w:r>
    </w:p>
    <w:p w14:paraId="46E10614" w14:textId="77777777" w:rsidR="00AE2AD1" w:rsidRPr="00E56891" w:rsidRDefault="00321B9A" w:rsidP="00763CFE">
      <w:pPr>
        <w:pStyle w:val="Default"/>
        <w:spacing w:before="60" w:after="60" w:line="276" w:lineRule="auto"/>
        <w:rPr>
          <w:rFonts w:ascii="Arial" w:hAnsi="Arial" w:cs="Arial"/>
          <w:sz w:val="22"/>
          <w:szCs w:val="22"/>
        </w:rPr>
      </w:pPr>
      <w:r w:rsidRPr="00E56891">
        <w:rPr>
          <w:rFonts w:ascii="Arial" w:hAnsi="Arial" w:cs="Arial"/>
          <w:sz w:val="22"/>
          <w:szCs w:val="22"/>
        </w:rPr>
        <w:t>IPP</w:t>
      </w:r>
      <w:r w:rsidR="00AE2AD1" w:rsidRPr="00E56891">
        <w:rPr>
          <w:rFonts w:ascii="Arial" w:hAnsi="Arial" w:cs="Arial"/>
          <w:sz w:val="22"/>
          <w:szCs w:val="22"/>
        </w:rPr>
        <w:t xml:space="preserve"> 8:</w:t>
      </w:r>
      <w:r w:rsidR="00AE2AD1" w:rsidRPr="00E56891">
        <w:rPr>
          <w:rFonts w:ascii="Arial" w:hAnsi="Arial" w:cs="Arial"/>
          <w:sz w:val="22"/>
          <w:szCs w:val="22"/>
        </w:rPr>
        <w:tab/>
        <w:t>Checking of accuracy etc</w:t>
      </w:r>
      <w:r w:rsidR="00AF62B5">
        <w:rPr>
          <w:rFonts w:ascii="Arial" w:hAnsi="Arial" w:cs="Arial"/>
          <w:sz w:val="22"/>
          <w:szCs w:val="22"/>
        </w:rPr>
        <w:t xml:space="preserve">. </w:t>
      </w:r>
      <w:r w:rsidR="00AE2AD1" w:rsidRPr="00E56891">
        <w:rPr>
          <w:rFonts w:ascii="Arial" w:hAnsi="Arial" w:cs="Arial"/>
          <w:sz w:val="22"/>
          <w:szCs w:val="22"/>
        </w:rPr>
        <w:t>of personal information before use by agency</w:t>
      </w:r>
    </w:p>
    <w:p w14:paraId="41B2F9EB" w14:textId="77777777" w:rsidR="00AE2AD1" w:rsidRPr="00E56891" w:rsidRDefault="00321B9A" w:rsidP="00763CFE">
      <w:pPr>
        <w:pStyle w:val="Default"/>
        <w:spacing w:before="60" w:after="60" w:line="276" w:lineRule="auto"/>
        <w:rPr>
          <w:rFonts w:ascii="Arial" w:hAnsi="Arial" w:cs="Arial"/>
          <w:sz w:val="22"/>
          <w:szCs w:val="22"/>
        </w:rPr>
      </w:pPr>
      <w:r w:rsidRPr="00E56891">
        <w:rPr>
          <w:rFonts w:ascii="Arial" w:hAnsi="Arial" w:cs="Arial"/>
          <w:sz w:val="22"/>
          <w:szCs w:val="22"/>
        </w:rPr>
        <w:t xml:space="preserve">IPP </w:t>
      </w:r>
      <w:r w:rsidR="00AE2AD1" w:rsidRPr="00E56891">
        <w:rPr>
          <w:rFonts w:ascii="Arial" w:hAnsi="Arial" w:cs="Arial"/>
          <w:sz w:val="22"/>
          <w:szCs w:val="22"/>
        </w:rPr>
        <w:t>9:</w:t>
      </w:r>
      <w:r w:rsidR="00AE2AD1" w:rsidRPr="00E56891">
        <w:rPr>
          <w:rFonts w:ascii="Arial" w:hAnsi="Arial" w:cs="Arial"/>
          <w:sz w:val="22"/>
          <w:szCs w:val="22"/>
        </w:rPr>
        <w:tab/>
        <w:t>Use of Personal information only for relevant purposes</w:t>
      </w:r>
    </w:p>
    <w:p w14:paraId="0A2A7F3F" w14:textId="77777777" w:rsidR="00AE2AD1" w:rsidRPr="00E56891" w:rsidRDefault="00321B9A" w:rsidP="00763CFE">
      <w:pPr>
        <w:pStyle w:val="Default"/>
        <w:spacing w:before="60" w:after="60" w:line="276" w:lineRule="auto"/>
        <w:rPr>
          <w:rFonts w:ascii="Arial" w:hAnsi="Arial" w:cs="Arial"/>
          <w:sz w:val="22"/>
          <w:szCs w:val="22"/>
        </w:rPr>
      </w:pPr>
      <w:r w:rsidRPr="00E56891">
        <w:rPr>
          <w:rFonts w:ascii="Arial" w:hAnsi="Arial" w:cs="Arial"/>
          <w:sz w:val="22"/>
          <w:szCs w:val="22"/>
        </w:rPr>
        <w:t>IPP 10</w:t>
      </w:r>
      <w:r w:rsidR="006676BA">
        <w:rPr>
          <w:rFonts w:ascii="Arial" w:hAnsi="Arial" w:cs="Arial"/>
          <w:sz w:val="22"/>
          <w:szCs w:val="22"/>
        </w:rPr>
        <w:t xml:space="preserve">: </w:t>
      </w:r>
      <w:r w:rsidR="00AE2AD1" w:rsidRPr="00E56891">
        <w:rPr>
          <w:rFonts w:ascii="Arial" w:hAnsi="Arial" w:cs="Arial"/>
          <w:sz w:val="22"/>
          <w:szCs w:val="22"/>
        </w:rPr>
        <w:t>Limits on use of personal information</w:t>
      </w:r>
    </w:p>
    <w:p w14:paraId="1B604352" w14:textId="77777777" w:rsidR="001C45D2" w:rsidRPr="00763CFE" w:rsidRDefault="00321B9A" w:rsidP="00763CFE">
      <w:pPr>
        <w:pStyle w:val="Default"/>
        <w:spacing w:before="60" w:after="60" w:line="276" w:lineRule="auto"/>
        <w:rPr>
          <w:rFonts w:ascii="Arial" w:hAnsi="Arial" w:cs="Arial"/>
          <w:sz w:val="22"/>
          <w:szCs w:val="22"/>
        </w:rPr>
      </w:pPr>
      <w:r w:rsidRPr="00E56891">
        <w:rPr>
          <w:rFonts w:ascii="Arial" w:hAnsi="Arial" w:cs="Arial"/>
          <w:sz w:val="22"/>
          <w:szCs w:val="22"/>
        </w:rPr>
        <w:t>IPP</w:t>
      </w:r>
      <w:r w:rsidR="00AE2AD1" w:rsidRPr="00E56891">
        <w:rPr>
          <w:rFonts w:ascii="Arial" w:hAnsi="Arial" w:cs="Arial"/>
          <w:sz w:val="22"/>
          <w:szCs w:val="22"/>
        </w:rPr>
        <w:t xml:space="preserve"> </w:t>
      </w:r>
      <w:r w:rsidRPr="00E56891">
        <w:rPr>
          <w:rFonts w:ascii="Arial" w:hAnsi="Arial" w:cs="Arial"/>
          <w:sz w:val="22"/>
          <w:szCs w:val="22"/>
        </w:rPr>
        <w:t>11</w:t>
      </w:r>
      <w:r w:rsidR="006676BA">
        <w:rPr>
          <w:rFonts w:ascii="Arial" w:hAnsi="Arial" w:cs="Arial"/>
          <w:sz w:val="22"/>
          <w:szCs w:val="22"/>
        </w:rPr>
        <w:t xml:space="preserve">: </w:t>
      </w:r>
      <w:r w:rsidR="00AE2AD1" w:rsidRPr="00E56891">
        <w:rPr>
          <w:rFonts w:ascii="Arial" w:hAnsi="Arial" w:cs="Arial"/>
          <w:sz w:val="22"/>
          <w:szCs w:val="22"/>
        </w:rPr>
        <w:t>Limits on disclosure</w:t>
      </w:r>
      <w:r w:rsidRPr="00E56891">
        <w:rPr>
          <w:rFonts w:ascii="Arial" w:hAnsi="Arial" w:cs="Arial"/>
          <w:sz w:val="22"/>
          <w:szCs w:val="22"/>
        </w:rPr>
        <w:t xml:space="preserve"> </w:t>
      </w:r>
    </w:p>
    <w:p w14:paraId="0D0D4131" w14:textId="128873D6" w:rsidR="00AE2AD1" w:rsidRPr="008F5D80" w:rsidRDefault="0046246E" w:rsidP="008F5D80">
      <w:pPr>
        <w:keepNext/>
        <w:spacing w:before="240" w:after="60" w:line="276" w:lineRule="auto"/>
        <w:outlineLvl w:val="1"/>
        <w:rPr>
          <w:rFonts w:ascii="Arial" w:hAnsi="Arial" w:cs="Arial"/>
          <w:b/>
          <w:sz w:val="28"/>
        </w:rPr>
      </w:pPr>
      <w:r w:rsidRPr="008F5D80">
        <w:rPr>
          <w:rFonts w:ascii="Arial" w:hAnsi="Arial" w:cs="Arial"/>
          <w:b/>
          <w:sz w:val="28"/>
        </w:rPr>
        <w:t xml:space="preserve">1.3 </w:t>
      </w:r>
      <w:r w:rsidRPr="008F5D80">
        <w:rPr>
          <w:rFonts w:ascii="Arial" w:hAnsi="Arial" w:cs="Arial"/>
          <w:b/>
          <w:sz w:val="28"/>
        </w:rPr>
        <w:tab/>
      </w:r>
      <w:r w:rsidR="00AE2AD1" w:rsidRPr="008F5D80">
        <w:rPr>
          <w:rFonts w:ascii="Arial" w:hAnsi="Arial" w:cs="Arial"/>
          <w:b/>
          <w:sz w:val="28"/>
        </w:rPr>
        <w:t xml:space="preserve">Obligations regarding </w:t>
      </w:r>
      <w:r w:rsidR="005A3FB0" w:rsidRPr="008F5D80">
        <w:rPr>
          <w:rFonts w:ascii="Arial" w:hAnsi="Arial" w:cs="Arial"/>
          <w:b/>
          <w:sz w:val="28"/>
        </w:rPr>
        <w:t>contracted</w:t>
      </w:r>
      <w:r w:rsidR="00AE2AD1" w:rsidRPr="008F5D80">
        <w:rPr>
          <w:rFonts w:ascii="Arial" w:hAnsi="Arial" w:cs="Arial"/>
          <w:b/>
          <w:sz w:val="28"/>
        </w:rPr>
        <w:t xml:space="preserve"> service providers </w:t>
      </w:r>
    </w:p>
    <w:p w14:paraId="508AA4D4" w14:textId="77777777" w:rsidR="00AE2AD1" w:rsidRPr="00763CFE" w:rsidRDefault="00AE2AD1" w:rsidP="00763CFE">
      <w:pPr>
        <w:keepNext/>
        <w:spacing w:before="60" w:after="120" w:line="276" w:lineRule="auto"/>
        <w:outlineLvl w:val="1"/>
        <w:rPr>
          <w:rFonts w:ascii="Arial" w:hAnsi="Arial" w:cs="Arial"/>
          <w:sz w:val="22"/>
          <w:szCs w:val="22"/>
        </w:rPr>
      </w:pPr>
      <w:r w:rsidRPr="00763CFE">
        <w:rPr>
          <w:rFonts w:ascii="Arial" w:hAnsi="Arial" w:cs="Arial"/>
          <w:sz w:val="22"/>
          <w:szCs w:val="22"/>
        </w:rPr>
        <w:t xml:space="preserve">Sections 34-37 of the IP Act regulate how </w:t>
      </w:r>
      <w:r w:rsidR="000D76D4" w:rsidRPr="00763CFE">
        <w:rPr>
          <w:rFonts w:ascii="Arial" w:hAnsi="Arial" w:cs="Arial"/>
          <w:sz w:val="22"/>
          <w:szCs w:val="22"/>
        </w:rPr>
        <w:t>personal information</w:t>
      </w:r>
      <w:r w:rsidRPr="00763CFE">
        <w:rPr>
          <w:rFonts w:ascii="Arial" w:hAnsi="Arial" w:cs="Arial"/>
          <w:sz w:val="22"/>
          <w:szCs w:val="22"/>
        </w:rPr>
        <w:t xml:space="preserve"> is managed when the department enters into a contract or other arrangement for the provision of services associated with the performance of any of the department’s functions, where the services involve dealing with personal information</w:t>
      </w:r>
      <w:r w:rsidR="00AF62B5">
        <w:rPr>
          <w:rFonts w:ascii="Arial" w:hAnsi="Arial" w:cs="Arial"/>
          <w:sz w:val="22"/>
          <w:szCs w:val="22"/>
        </w:rPr>
        <w:t xml:space="preserve">. </w:t>
      </w:r>
      <w:r w:rsidRPr="00763CFE">
        <w:rPr>
          <w:rFonts w:ascii="Arial" w:hAnsi="Arial" w:cs="Arial"/>
          <w:sz w:val="22"/>
          <w:szCs w:val="22"/>
        </w:rPr>
        <w:t xml:space="preserve"> </w:t>
      </w:r>
    </w:p>
    <w:p w14:paraId="71E24369" w14:textId="77777777" w:rsidR="00AE2AD1" w:rsidRPr="00763CFE" w:rsidRDefault="00AE2AD1" w:rsidP="00763CFE">
      <w:pPr>
        <w:keepNext/>
        <w:spacing w:before="60" w:after="120" w:line="276" w:lineRule="auto"/>
        <w:outlineLvl w:val="1"/>
        <w:rPr>
          <w:rFonts w:ascii="Arial" w:hAnsi="Arial" w:cs="Arial"/>
          <w:sz w:val="22"/>
          <w:szCs w:val="22"/>
        </w:rPr>
      </w:pPr>
      <w:r w:rsidRPr="00763CFE">
        <w:rPr>
          <w:rFonts w:ascii="Arial" w:hAnsi="Arial" w:cs="Arial"/>
          <w:sz w:val="22"/>
          <w:szCs w:val="22"/>
        </w:rPr>
        <w:t xml:space="preserve">In particular, the department must take all reasonable steps to </w:t>
      </w:r>
      <w:r w:rsidR="005A3FB0" w:rsidRPr="00763CFE">
        <w:rPr>
          <w:rFonts w:ascii="Arial" w:hAnsi="Arial" w:cs="Arial"/>
          <w:sz w:val="22"/>
          <w:szCs w:val="22"/>
        </w:rPr>
        <w:t>bind the</w:t>
      </w:r>
      <w:r w:rsidRPr="00763CFE">
        <w:rPr>
          <w:rFonts w:ascii="Arial" w:hAnsi="Arial" w:cs="Arial"/>
          <w:sz w:val="22"/>
          <w:szCs w:val="22"/>
        </w:rPr>
        <w:t xml:space="preserve"> service provider to comply with the relevant </w:t>
      </w:r>
      <w:r w:rsidR="009C79AD" w:rsidRPr="00763CFE">
        <w:rPr>
          <w:rFonts w:ascii="Arial" w:hAnsi="Arial" w:cs="Arial"/>
          <w:sz w:val="22"/>
          <w:szCs w:val="22"/>
        </w:rPr>
        <w:t xml:space="preserve">Privacy Principles </w:t>
      </w:r>
      <w:r w:rsidRPr="00763CFE">
        <w:rPr>
          <w:rFonts w:ascii="Arial" w:hAnsi="Arial" w:cs="Arial"/>
          <w:sz w:val="22"/>
          <w:szCs w:val="22"/>
        </w:rPr>
        <w:t xml:space="preserve">in the IP Act in discharging its obligations under the </w:t>
      </w:r>
      <w:r w:rsidR="00CE2687" w:rsidRPr="00763CFE">
        <w:rPr>
          <w:rFonts w:ascii="Arial" w:hAnsi="Arial" w:cs="Arial"/>
          <w:sz w:val="22"/>
          <w:szCs w:val="22"/>
        </w:rPr>
        <w:t>service</w:t>
      </w:r>
      <w:r w:rsidRPr="00763CFE">
        <w:rPr>
          <w:rFonts w:ascii="Arial" w:hAnsi="Arial" w:cs="Arial"/>
          <w:sz w:val="22"/>
          <w:szCs w:val="22"/>
        </w:rPr>
        <w:t xml:space="preserve"> arrangement</w:t>
      </w:r>
      <w:r w:rsidR="00AF62B5">
        <w:rPr>
          <w:rFonts w:ascii="Arial" w:hAnsi="Arial" w:cs="Arial"/>
          <w:sz w:val="22"/>
          <w:szCs w:val="22"/>
        </w:rPr>
        <w:t xml:space="preserve">. </w:t>
      </w:r>
      <w:r w:rsidR="000D76D4" w:rsidRPr="00763CFE">
        <w:rPr>
          <w:rFonts w:ascii="Arial" w:hAnsi="Arial" w:cs="Arial"/>
          <w:sz w:val="22"/>
          <w:szCs w:val="22"/>
        </w:rPr>
        <w:t xml:space="preserve"> If </w:t>
      </w:r>
      <w:r w:rsidR="009B0861" w:rsidRPr="00763CFE">
        <w:rPr>
          <w:rFonts w:ascii="Arial" w:hAnsi="Arial" w:cs="Arial"/>
          <w:sz w:val="22"/>
          <w:szCs w:val="22"/>
        </w:rPr>
        <w:t xml:space="preserve">the </w:t>
      </w:r>
      <w:r w:rsidR="009B0861" w:rsidRPr="00763CFE">
        <w:rPr>
          <w:rFonts w:ascii="Arial" w:hAnsi="Arial" w:cs="Arial"/>
          <w:sz w:val="22"/>
          <w:szCs w:val="22"/>
          <w:lang w:val="en"/>
        </w:rPr>
        <w:t>department</w:t>
      </w:r>
      <w:r w:rsidR="009B0861" w:rsidRPr="00763CFE">
        <w:rPr>
          <w:rFonts w:ascii="Arial" w:hAnsi="Arial" w:cs="Arial"/>
          <w:sz w:val="22"/>
          <w:szCs w:val="22"/>
        </w:rPr>
        <w:t xml:space="preserve"> </w:t>
      </w:r>
      <w:r w:rsidR="000D76D4" w:rsidRPr="00763CFE">
        <w:rPr>
          <w:rFonts w:ascii="Arial" w:hAnsi="Arial" w:cs="Arial"/>
          <w:sz w:val="22"/>
          <w:szCs w:val="22"/>
        </w:rPr>
        <w:t>does not take such reasonable steps</w:t>
      </w:r>
      <w:r w:rsidR="009B0861" w:rsidRPr="00763CFE">
        <w:rPr>
          <w:rFonts w:ascii="Arial" w:hAnsi="Arial" w:cs="Arial"/>
          <w:sz w:val="22"/>
          <w:szCs w:val="22"/>
        </w:rPr>
        <w:t xml:space="preserve"> to bind the service provider</w:t>
      </w:r>
      <w:r w:rsidR="009B0861" w:rsidRPr="00763CFE">
        <w:rPr>
          <w:rFonts w:ascii="Arial" w:hAnsi="Arial" w:cs="Arial"/>
          <w:sz w:val="22"/>
          <w:szCs w:val="22"/>
          <w:lang w:val="en"/>
        </w:rPr>
        <w:t xml:space="preserve"> to comply with the </w:t>
      </w:r>
      <w:r w:rsidR="009C79AD" w:rsidRPr="00763CFE">
        <w:rPr>
          <w:rFonts w:ascii="Arial" w:hAnsi="Arial" w:cs="Arial"/>
          <w:sz w:val="22"/>
          <w:szCs w:val="22"/>
          <w:lang w:val="en"/>
        </w:rPr>
        <w:t>Privacy Principles</w:t>
      </w:r>
      <w:r w:rsidR="009B0861" w:rsidRPr="00763CFE">
        <w:rPr>
          <w:rFonts w:ascii="Arial" w:hAnsi="Arial" w:cs="Arial"/>
          <w:sz w:val="22"/>
          <w:szCs w:val="22"/>
        </w:rPr>
        <w:t xml:space="preserve">, the </w:t>
      </w:r>
      <w:r w:rsidR="009B0861" w:rsidRPr="00763CFE">
        <w:rPr>
          <w:rFonts w:ascii="Arial" w:hAnsi="Arial" w:cs="Arial"/>
          <w:sz w:val="22"/>
          <w:szCs w:val="22"/>
          <w:lang w:val="en"/>
        </w:rPr>
        <w:t>contractual obligations will attach to the department</w:t>
      </w:r>
      <w:r w:rsidR="00AF62B5">
        <w:rPr>
          <w:rFonts w:ascii="Arial" w:hAnsi="Arial" w:cs="Arial"/>
          <w:sz w:val="22"/>
          <w:szCs w:val="22"/>
          <w:lang w:val="en"/>
        </w:rPr>
        <w:t xml:space="preserve">. </w:t>
      </w:r>
      <w:r w:rsidR="000D76D4" w:rsidRPr="00763CFE">
        <w:rPr>
          <w:rFonts w:ascii="Arial" w:hAnsi="Arial" w:cs="Arial"/>
          <w:sz w:val="22"/>
          <w:szCs w:val="22"/>
        </w:rPr>
        <w:t xml:space="preserve"> </w:t>
      </w:r>
    </w:p>
    <w:p w14:paraId="104110A7" w14:textId="060A8F64" w:rsidR="00AE2AD1" w:rsidRPr="008F5D80" w:rsidRDefault="0046246E" w:rsidP="00763CFE">
      <w:pPr>
        <w:pStyle w:val="Default"/>
        <w:spacing w:before="240" w:after="60" w:line="276" w:lineRule="auto"/>
        <w:rPr>
          <w:rFonts w:ascii="Arial" w:hAnsi="Arial" w:cs="Arial"/>
          <w:b/>
          <w:color w:val="auto"/>
          <w:sz w:val="28"/>
          <w:szCs w:val="20"/>
        </w:rPr>
      </w:pPr>
      <w:r w:rsidRPr="008F5D80">
        <w:rPr>
          <w:rFonts w:ascii="Arial" w:hAnsi="Arial" w:cs="Arial"/>
          <w:b/>
          <w:color w:val="auto"/>
          <w:sz w:val="28"/>
          <w:szCs w:val="20"/>
        </w:rPr>
        <w:t xml:space="preserve">1.4 </w:t>
      </w:r>
      <w:r w:rsidRPr="008F5D80">
        <w:rPr>
          <w:rFonts w:ascii="Arial" w:hAnsi="Arial" w:cs="Arial"/>
          <w:b/>
          <w:color w:val="auto"/>
          <w:sz w:val="28"/>
          <w:szCs w:val="20"/>
        </w:rPr>
        <w:tab/>
      </w:r>
      <w:r w:rsidR="00AE2AD1" w:rsidRPr="008F5D80">
        <w:rPr>
          <w:rFonts w:ascii="Arial" w:hAnsi="Arial" w:cs="Arial"/>
          <w:b/>
          <w:color w:val="auto"/>
          <w:sz w:val="28"/>
          <w:szCs w:val="20"/>
        </w:rPr>
        <w:t>Transferring personal information overseas</w:t>
      </w:r>
    </w:p>
    <w:p w14:paraId="2B2893BC" w14:textId="20B2DE39" w:rsidR="00AE2AD1" w:rsidRPr="00763CFE" w:rsidRDefault="00AE2AD1" w:rsidP="00763CFE">
      <w:pPr>
        <w:keepNext/>
        <w:spacing w:before="60" w:after="120" w:line="276" w:lineRule="auto"/>
        <w:outlineLvl w:val="1"/>
        <w:rPr>
          <w:rFonts w:ascii="Arial" w:hAnsi="Arial" w:cs="Arial"/>
          <w:sz w:val="22"/>
          <w:szCs w:val="22"/>
        </w:rPr>
      </w:pPr>
      <w:r w:rsidRPr="00763CFE">
        <w:rPr>
          <w:rFonts w:ascii="Arial" w:hAnsi="Arial" w:cs="Arial"/>
          <w:sz w:val="22"/>
          <w:szCs w:val="22"/>
        </w:rPr>
        <w:t>The IP Act</w:t>
      </w:r>
      <w:r w:rsidRPr="00763CFE">
        <w:rPr>
          <w:rFonts w:ascii="Arial" w:hAnsi="Arial" w:cs="Arial"/>
          <w:i/>
          <w:sz w:val="22"/>
          <w:szCs w:val="22"/>
        </w:rPr>
        <w:t xml:space="preserve"> </w:t>
      </w:r>
      <w:r w:rsidRPr="00763CFE">
        <w:rPr>
          <w:rFonts w:ascii="Arial" w:hAnsi="Arial" w:cs="Arial"/>
          <w:sz w:val="22"/>
          <w:szCs w:val="22"/>
        </w:rPr>
        <w:t>also regulates the transfer of personal information to entities outside of Australia</w:t>
      </w:r>
      <w:r w:rsidR="00AF62B5" w:rsidRPr="00763CFE">
        <w:rPr>
          <w:rFonts w:ascii="Arial" w:hAnsi="Arial" w:cs="Arial"/>
          <w:sz w:val="22"/>
          <w:szCs w:val="22"/>
        </w:rPr>
        <w:t xml:space="preserve">. </w:t>
      </w:r>
      <w:r w:rsidRPr="00763CFE">
        <w:rPr>
          <w:rFonts w:ascii="Arial" w:hAnsi="Arial" w:cs="Arial"/>
          <w:sz w:val="22"/>
          <w:szCs w:val="22"/>
        </w:rPr>
        <w:t xml:space="preserve"> This issue is relevant in the context of personal information of clients, service providers, staff and other persons involved with the </w:t>
      </w:r>
      <w:r w:rsidRPr="00763CFE">
        <w:rPr>
          <w:rFonts w:ascii="Arial" w:hAnsi="Arial" w:cs="Arial"/>
          <w:sz w:val="22"/>
          <w:szCs w:val="22"/>
          <w:lang w:val="en"/>
        </w:rPr>
        <w:t>department</w:t>
      </w:r>
      <w:r w:rsidR="0046246E">
        <w:rPr>
          <w:rFonts w:ascii="Arial" w:hAnsi="Arial" w:cs="Arial"/>
          <w:sz w:val="22"/>
          <w:szCs w:val="22"/>
          <w:lang w:val="en"/>
        </w:rPr>
        <w:t>,</w:t>
      </w:r>
      <w:r w:rsidRPr="00763CFE">
        <w:rPr>
          <w:rFonts w:ascii="Arial" w:hAnsi="Arial" w:cs="Arial"/>
          <w:sz w:val="22"/>
          <w:szCs w:val="22"/>
        </w:rPr>
        <w:t xml:space="preserve"> being transmitted or held on computer networks</w:t>
      </w:r>
      <w:r w:rsidR="002D6231" w:rsidRPr="00763CFE">
        <w:rPr>
          <w:rFonts w:ascii="Arial" w:hAnsi="Arial" w:cs="Arial"/>
          <w:sz w:val="22"/>
          <w:szCs w:val="22"/>
        </w:rPr>
        <w:t xml:space="preserve"> and</w:t>
      </w:r>
      <w:r w:rsidRPr="00763CFE">
        <w:rPr>
          <w:rFonts w:ascii="Arial" w:hAnsi="Arial" w:cs="Arial"/>
          <w:sz w:val="22"/>
          <w:szCs w:val="22"/>
        </w:rPr>
        <w:t xml:space="preserve"> servers outside Australia</w:t>
      </w:r>
      <w:r w:rsidR="00AF62B5" w:rsidRPr="00763CFE">
        <w:rPr>
          <w:rFonts w:ascii="Arial" w:hAnsi="Arial" w:cs="Arial"/>
          <w:sz w:val="22"/>
          <w:szCs w:val="22"/>
        </w:rPr>
        <w:t xml:space="preserve">. </w:t>
      </w:r>
      <w:r w:rsidRPr="00763CFE">
        <w:rPr>
          <w:rFonts w:ascii="Arial" w:hAnsi="Arial" w:cs="Arial"/>
          <w:sz w:val="22"/>
          <w:szCs w:val="22"/>
        </w:rPr>
        <w:t xml:space="preserve"> </w:t>
      </w:r>
    </w:p>
    <w:p w14:paraId="4EB86E8F" w14:textId="59BB28A2" w:rsidR="006676BA" w:rsidRDefault="00AE2AD1" w:rsidP="00763CFE">
      <w:pPr>
        <w:keepNext/>
        <w:spacing w:before="60" w:after="120" w:line="276" w:lineRule="auto"/>
        <w:outlineLvl w:val="1"/>
        <w:rPr>
          <w:rFonts w:ascii="Arial" w:hAnsi="Arial" w:cs="Arial"/>
          <w:sz w:val="22"/>
          <w:szCs w:val="22"/>
        </w:rPr>
      </w:pPr>
      <w:r w:rsidRPr="00763CFE">
        <w:rPr>
          <w:rFonts w:ascii="Arial" w:hAnsi="Arial" w:cs="Arial"/>
          <w:sz w:val="22"/>
          <w:szCs w:val="22"/>
        </w:rPr>
        <w:t xml:space="preserve">Under the IP Act, the department </w:t>
      </w:r>
      <w:r w:rsidR="0046246E">
        <w:rPr>
          <w:rFonts w:ascii="Arial" w:hAnsi="Arial" w:cs="Arial"/>
          <w:sz w:val="22"/>
          <w:szCs w:val="22"/>
        </w:rPr>
        <w:t>may</w:t>
      </w:r>
      <w:r w:rsidRPr="00763CFE">
        <w:rPr>
          <w:rFonts w:ascii="Arial" w:hAnsi="Arial" w:cs="Arial"/>
          <w:sz w:val="22"/>
          <w:szCs w:val="22"/>
        </w:rPr>
        <w:t xml:space="preserve"> transfer personal information outside Australia if it complies with the various requirements set out in section 33</w:t>
      </w:r>
      <w:r w:rsidR="00CD62F6" w:rsidRPr="00763CFE">
        <w:rPr>
          <w:rFonts w:ascii="Arial" w:hAnsi="Arial" w:cs="Arial"/>
          <w:sz w:val="22"/>
          <w:szCs w:val="22"/>
        </w:rPr>
        <w:t xml:space="preserve"> of the </w:t>
      </w:r>
      <w:r w:rsidR="00CD62F6" w:rsidRPr="00763CFE">
        <w:rPr>
          <w:rFonts w:ascii="Arial" w:hAnsi="Arial" w:cs="Arial"/>
          <w:sz w:val="22"/>
          <w:szCs w:val="22"/>
          <w:lang w:val="en"/>
        </w:rPr>
        <w:t>IP Act</w:t>
      </w:r>
      <w:r w:rsidR="006676BA">
        <w:rPr>
          <w:rFonts w:ascii="Arial" w:hAnsi="Arial" w:cs="Arial"/>
          <w:sz w:val="22"/>
          <w:szCs w:val="22"/>
          <w:lang w:val="en"/>
        </w:rPr>
        <w:t>, including</w:t>
      </w:r>
      <w:r w:rsidR="006676BA">
        <w:rPr>
          <w:rFonts w:ascii="Arial" w:hAnsi="Arial" w:cs="Arial"/>
          <w:sz w:val="22"/>
          <w:szCs w:val="22"/>
        </w:rPr>
        <w:t>:</w:t>
      </w:r>
    </w:p>
    <w:p w14:paraId="147646EF" w14:textId="77777777" w:rsidR="006676BA" w:rsidRDefault="00AE2AD1" w:rsidP="00763CFE">
      <w:pPr>
        <w:pStyle w:val="ListParagraph"/>
        <w:keepNext/>
        <w:numPr>
          <w:ilvl w:val="0"/>
          <w:numId w:val="40"/>
        </w:numPr>
        <w:spacing w:before="60" w:after="120"/>
        <w:outlineLvl w:val="1"/>
        <w:rPr>
          <w:rFonts w:ascii="Arial" w:hAnsi="Arial" w:cs="Arial"/>
          <w:sz w:val="22"/>
        </w:rPr>
      </w:pPr>
      <w:r w:rsidRPr="00763CFE">
        <w:rPr>
          <w:rFonts w:ascii="Arial" w:hAnsi="Arial" w:cs="Arial"/>
          <w:sz w:val="22"/>
        </w:rPr>
        <w:t>the person</w:t>
      </w:r>
      <w:r w:rsidR="00CD62F6" w:rsidRPr="00763CFE">
        <w:rPr>
          <w:rFonts w:ascii="Arial" w:hAnsi="Arial" w:cs="Arial"/>
          <w:sz w:val="22"/>
        </w:rPr>
        <w:t xml:space="preserve"> </w:t>
      </w:r>
      <w:r w:rsidRPr="00763CFE">
        <w:rPr>
          <w:rFonts w:ascii="Arial" w:hAnsi="Arial" w:cs="Arial"/>
          <w:sz w:val="22"/>
        </w:rPr>
        <w:t xml:space="preserve">has agreed to the transfer of their personal information; or </w:t>
      </w:r>
    </w:p>
    <w:p w14:paraId="188BF048" w14:textId="77777777" w:rsidR="006676BA" w:rsidRDefault="006676BA" w:rsidP="00763CFE">
      <w:pPr>
        <w:pStyle w:val="ListParagraph"/>
        <w:keepNext/>
        <w:numPr>
          <w:ilvl w:val="0"/>
          <w:numId w:val="40"/>
        </w:numPr>
        <w:spacing w:before="60" w:after="120"/>
        <w:outlineLvl w:val="1"/>
        <w:rPr>
          <w:rFonts w:ascii="Arial" w:hAnsi="Arial" w:cs="Arial"/>
          <w:sz w:val="22"/>
        </w:rPr>
      </w:pPr>
      <w:r w:rsidRPr="00763CFE">
        <w:rPr>
          <w:rFonts w:ascii="Arial" w:hAnsi="Arial" w:cs="Arial"/>
          <w:sz w:val="22"/>
        </w:rPr>
        <w:t xml:space="preserve">the department is satisfied that the information will be subject to privacy protections that are substantially similar </w:t>
      </w:r>
      <w:r>
        <w:rPr>
          <w:rFonts w:ascii="Arial" w:hAnsi="Arial" w:cs="Arial"/>
          <w:sz w:val="22"/>
        </w:rPr>
        <w:t>t</w:t>
      </w:r>
      <w:r w:rsidRPr="00763CFE">
        <w:rPr>
          <w:rFonts w:ascii="Arial" w:hAnsi="Arial" w:cs="Arial"/>
          <w:sz w:val="22"/>
        </w:rPr>
        <w:t>o the IPPs</w:t>
      </w:r>
      <w:r>
        <w:rPr>
          <w:rFonts w:ascii="Arial" w:hAnsi="Arial" w:cs="Arial"/>
          <w:sz w:val="22"/>
        </w:rPr>
        <w:t>; or</w:t>
      </w:r>
    </w:p>
    <w:p w14:paraId="4B8DA923" w14:textId="77777777" w:rsidR="001B7DA2" w:rsidRDefault="00AE2AD1" w:rsidP="00763CFE">
      <w:pPr>
        <w:pStyle w:val="ListParagraph"/>
        <w:keepNext/>
        <w:numPr>
          <w:ilvl w:val="0"/>
          <w:numId w:val="40"/>
        </w:numPr>
        <w:spacing w:before="60" w:after="120"/>
        <w:outlineLvl w:val="1"/>
        <w:rPr>
          <w:rFonts w:ascii="Arial" w:hAnsi="Arial" w:cs="Arial"/>
          <w:sz w:val="22"/>
        </w:rPr>
      </w:pPr>
      <w:r w:rsidRPr="00763CFE">
        <w:rPr>
          <w:rFonts w:ascii="Arial" w:hAnsi="Arial" w:cs="Arial"/>
          <w:sz w:val="22"/>
        </w:rPr>
        <w:t>there are reasonable grounds to believe the transfer is necessary in order to prevent or lessen a serious threat to someone’s life, heath, or safety</w:t>
      </w:r>
      <w:r w:rsidR="00AF62B5" w:rsidRPr="00763CFE">
        <w:rPr>
          <w:rFonts w:ascii="Arial" w:hAnsi="Arial" w:cs="Arial"/>
          <w:sz w:val="22"/>
        </w:rPr>
        <w:t xml:space="preserve">. </w:t>
      </w:r>
    </w:p>
    <w:p w14:paraId="149E7949" w14:textId="77777777" w:rsidR="00AE2AD1" w:rsidRPr="00763CFE" w:rsidRDefault="00AF62B5" w:rsidP="001B7DA2">
      <w:pPr>
        <w:pStyle w:val="ListParagraph"/>
        <w:keepNext/>
        <w:spacing w:before="60" w:after="120"/>
        <w:ind w:left="781"/>
        <w:outlineLvl w:val="1"/>
        <w:rPr>
          <w:rFonts w:ascii="Arial" w:hAnsi="Arial" w:cs="Arial"/>
          <w:sz w:val="22"/>
        </w:rPr>
      </w:pPr>
      <w:r w:rsidRPr="001B7DA2">
        <w:rPr>
          <w:rFonts w:ascii="Arial" w:hAnsi="Arial" w:cs="Arial"/>
          <w:highlight w:val="yellow"/>
        </w:rPr>
        <w:t xml:space="preserve"> </w:t>
      </w:r>
    </w:p>
    <w:p w14:paraId="1E9FA9A2" w14:textId="7C12A371" w:rsidR="00243997" w:rsidRPr="00763CFE" w:rsidRDefault="0046246E" w:rsidP="00763CFE">
      <w:pPr>
        <w:keepNext/>
        <w:spacing w:before="60" w:after="60" w:line="276" w:lineRule="auto"/>
        <w:outlineLvl w:val="1"/>
        <w:rPr>
          <w:rFonts w:ascii="Arial" w:hAnsi="Arial" w:cs="Arial"/>
          <w:b/>
          <w:sz w:val="28"/>
        </w:rPr>
      </w:pPr>
      <w:r>
        <w:rPr>
          <w:rFonts w:ascii="Arial" w:hAnsi="Arial" w:cs="Arial"/>
          <w:b/>
          <w:sz w:val="28"/>
        </w:rPr>
        <w:t>1.5</w:t>
      </w:r>
      <w:r>
        <w:rPr>
          <w:rFonts w:ascii="Arial" w:hAnsi="Arial" w:cs="Arial"/>
          <w:b/>
          <w:sz w:val="28"/>
        </w:rPr>
        <w:tab/>
      </w:r>
      <w:r w:rsidR="00243997" w:rsidRPr="00763CFE">
        <w:rPr>
          <w:rFonts w:ascii="Arial" w:hAnsi="Arial" w:cs="Arial"/>
          <w:b/>
          <w:sz w:val="28"/>
        </w:rPr>
        <w:t xml:space="preserve">Documents to which the </w:t>
      </w:r>
      <w:r>
        <w:rPr>
          <w:rFonts w:ascii="Arial" w:hAnsi="Arial" w:cs="Arial"/>
          <w:b/>
          <w:sz w:val="28"/>
        </w:rPr>
        <w:t xml:space="preserve">IPPs </w:t>
      </w:r>
      <w:r w:rsidR="00243997" w:rsidRPr="00763CFE">
        <w:rPr>
          <w:rFonts w:ascii="Arial" w:hAnsi="Arial" w:cs="Arial"/>
          <w:b/>
          <w:sz w:val="28"/>
        </w:rPr>
        <w:t xml:space="preserve">do not apply </w:t>
      </w:r>
    </w:p>
    <w:p w14:paraId="6E3B6399" w14:textId="77777777" w:rsidR="00C0095B" w:rsidRPr="00E56891" w:rsidRDefault="00861E49" w:rsidP="00763CFE">
      <w:pPr>
        <w:pStyle w:val="Default"/>
        <w:spacing w:before="60" w:after="60" w:line="276" w:lineRule="auto"/>
        <w:rPr>
          <w:rFonts w:ascii="Arial" w:hAnsi="Arial" w:cs="Arial"/>
          <w:sz w:val="22"/>
          <w:szCs w:val="22"/>
        </w:rPr>
      </w:pPr>
      <w:r>
        <w:rPr>
          <w:rFonts w:ascii="Arial" w:hAnsi="Arial" w:cs="Arial"/>
          <w:color w:val="auto"/>
          <w:sz w:val="22"/>
        </w:rPr>
        <w:t>There are some</w:t>
      </w:r>
      <w:r w:rsidR="00C11B25" w:rsidRPr="00E56891">
        <w:rPr>
          <w:rFonts w:ascii="Arial" w:hAnsi="Arial" w:cs="Arial"/>
          <w:sz w:val="22"/>
          <w:szCs w:val="22"/>
        </w:rPr>
        <w:t xml:space="preserve"> documents to which the </w:t>
      </w:r>
      <w:r w:rsidR="00CE1217" w:rsidRPr="00E56891">
        <w:rPr>
          <w:rFonts w:ascii="Arial" w:hAnsi="Arial" w:cs="Arial"/>
          <w:sz w:val="22"/>
          <w:szCs w:val="22"/>
        </w:rPr>
        <w:t xml:space="preserve">Privacy Principles </w:t>
      </w:r>
      <w:r w:rsidR="00C11B25" w:rsidRPr="00E56891">
        <w:rPr>
          <w:rFonts w:ascii="Arial" w:hAnsi="Arial" w:cs="Arial"/>
          <w:sz w:val="22"/>
          <w:szCs w:val="22"/>
        </w:rPr>
        <w:t>do not apply</w:t>
      </w:r>
      <w:r>
        <w:rPr>
          <w:rFonts w:ascii="Arial" w:hAnsi="Arial" w:cs="Arial"/>
          <w:sz w:val="22"/>
          <w:szCs w:val="22"/>
        </w:rPr>
        <w:t>, including</w:t>
      </w:r>
      <w:r w:rsidR="00C0095B" w:rsidRPr="00E56891">
        <w:rPr>
          <w:rFonts w:ascii="Arial" w:hAnsi="Arial" w:cs="Arial"/>
          <w:sz w:val="22"/>
          <w:szCs w:val="22"/>
        </w:rPr>
        <w:t>:</w:t>
      </w:r>
    </w:p>
    <w:p w14:paraId="7768C3D0" w14:textId="77777777" w:rsidR="00CA2CC9" w:rsidRPr="00763CFE" w:rsidRDefault="00C0095B" w:rsidP="00763CFE">
      <w:pPr>
        <w:numPr>
          <w:ilvl w:val="0"/>
          <w:numId w:val="21"/>
        </w:numPr>
        <w:autoSpaceDE w:val="0"/>
        <w:autoSpaceDN w:val="0"/>
        <w:adjustRightInd w:val="0"/>
        <w:spacing w:before="60" w:after="60" w:line="276" w:lineRule="auto"/>
        <w:rPr>
          <w:rFonts w:ascii="Arial" w:eastAsia="FPEF" w:hAnsi="Arial" w:cs="Arial"/>
          <w:sz w:val="22"/>
          <w:szCs w:val="22"/>
        </w:rPr>
      </w:pPr>
      <w:r w:rsidRPr="00763CFE">
        <w:rPr>
          <w:rFonts w:ascii="Arial" w:eastAsia="FPEF" w:hAnsi="Arial" w:cs="Arial"/>
          <w:sz w:val="22"/>
          <w:szCs w:val="22"/>
        </w:rPr>
        <w:t>generally available publications</w:t>
      </w:r>
      <w:r w:rsidR="00CA2CC9" w:rsidRPr="00763CFE">
        <w:rPr>
          <w:rFonts w:ascii="Arial" w:eastAsia="FPEF" w:hAnsi="Arial" w:cs="Arial"/>
          <w:sz w:val="22"/>
          <w:szCs w:val="22"/>
        </w:rPr>
        <w:t>;</w:t>
      </w:r>
    </w:p>
    <w:p w14:paraId="092CFDAC" w14:textId="77777777" w:rsidR="00C0095B" w:rsidRPr="00763CFE" w:rsidRDefault="00C0095B" w:rsidP="00763CFE">
      <w:pPr>
        <w:numPr>
          <w:ilvl w:val="0"/>
          <w:numId w:val="21"/>
        </w:numPr>
        <w:autoSpaceDE w:val="0"/>
        <w:autoSpaceDN w:val="0"/>
        <w:adjustRightInd w:val="0"/>
        <w:spacing w:before="60" w:after="60" w:line="276" w:lineRule="auto"/>
        <w:rPr>
          <w:rFonts w:ascii="Arial" w:eastAsia="FPEF" w:hAnsi="Arial" w:cs="Arial"/>
          <w:sz w:val="22"/>
          <w:szCs w:val="22"/>
        </w:rPr>
      </w:pPr>
      <w:r w:rsidRPr="00763CFE">
        <w:rPr>
          <w:rFonts w:ascii="Arial" w:eastAsia="FPEF" w:hAnsi="Arial" w:cs="Arial"/>
          <w:sz w:val="22"/>
          <w:szCs w:val="22"/>
        </w:rPr>
        <w:t>documents held in a library, art gallery or museum for reference, study or exhibition;</w:t>
      </w:r>
    </w:p>
    <w:p w14:paraId="1E0C73BF" w14:textId="77777777" w:rsidR="00302C61" w:rsidRPr="00763CFE" w:rsidRDefault="00C0095B" w:rsidP="00763CFE">
      <w:pPr>
        <w:numPr>
          <w:ilvl w:val="0"/>
          <w:numId w:val="21"/>
        </w:numPr>
        <w:autoSpaceDE w:val="0"/>
        <w:autoSpaceDN w:val="0"/>
        <w:adjustRightInd w:val="0"/>
        <w:spacing w:before="60" w:after="60" w:line="276" w:lineRule="auto"/>
        <w:rPr>
          <w:rFonts w:ascii="Arial" w:hAnsi="Arial" w:cs="Arial"/>
          <w:sz w:val="22"/>
          <w:szCs w:val="22"/>
        </w:rPr>
      </w:pPr>
      <w:r w:rsidRPr="00763CFE">
        <w:rPr>
          <w:rFonts w:ascii="Arial" w:eastAsia="FPEF" w:hAnsi="Arial" w:cs="Arial"/>
          <w:sz w:val="22"/>
          <w:szCs w:val="22"/>
        </w:rPr>
        <w:t xml:space="preserve">public records under the </w:t>
      </w:r>
      <w:r w:rsidRPr="00763CFE">
        <w:rPr>
          <w:rFonts w:ascii="Arial" w:eastAsia="FPEF" w:hAnsi="Arial" w:cs="Arial"/>
          <w:i/>
          <w:iCs/>
          <w:sz w:val="22"/>
          <w:szCs w:val="22"/>
        </w:rPr>
        <w:t xml:space="preserve">Public Records Act 2002 </w:t>
      </w:r>
      <w:r w:rsidRPr="00763CFE">
        <w:rPr>
          <w:rFonts w:ascii="Arial" w:eastAsia="FPEF" w:hAnsi="Arial" w:cs="Arial"/>
          <w:sz w:val="22"/>
          <w:szCs w:val="22"/>
        </w:rPr>
        <w:t xml:space="preserve">(Qld) in the custody of Queensland State Archives that are not in a restricted access period under that Act; </w:t>
      </w:r>
    </w:p>
    <w:p w14:paraId="5EC12C12" w14:textId="77777777" w:rsidR="00302C61" w:rsidRPr="00763CFE" w:rsidRDefault="00C0095B" w:rsidP="00763CFE">
      <w:pPr>
        <w:numPr>
          <w:ilvl w:val="0"/>
          <w:numId w:val="21"/>
        </w:numPr>
        <w:autoSpaceDE w:val="0"/>
        <w:autoSpaceDN w:val="0"/>
        <w:adjustRightInd w:val="0"/>
        <w:spacing w:before="60" w:after="60" w:line="276" w:lineRule="auto"/>
        <w:rPr>
          <w:rFonts w:ascii="Arial" w:hAnsi="Arial" w:cs="Arial"/>
          <w:sz w:val="22"/>
          <w:szCs w:val="22"/>
        </w:rPr>
      </w:pPr>
      <w:r w:rsidRPr="00763CFE">
        <w:rPr>
          <w:rFonts w:ascii="Arial" w:eastAsia="FPEF" w:hAnsi="Arial" w:cs="Arial"/>
          <w:sz w:val="22"/>
          <w:szCs w:val="22"/>
        </w:rPr>
        <w:t>a letter, or anything else, while it is being transmitted by post</w:t>
      </w:r>
      <w:r w:rsidR="00302C61" w:rsidRPr="00763CFE">
        <w:rPr>
          <w:rFonts w:ascii="Arial" w:eastAsia="FPEF" w:hAnsi="Arial" w:cs="Arial"/>
          <w:sz w:val="22"/>
          <w:szCs w:val="22"/>
        </w:rPr>
        <w:t>;</w:t>
      </w:r>
    </w:p>
    <w:p w14:paraId="33C48588" w14:textId="77777777" w:rsidR="00C11B25" w:rsidRPr="00763CFE" w:rsidRDefault="00302C61" w:rsidP="00763CFE">
      <w:pPr>
        <w:numPr>
          <w:ilvl w:val="0"/>
          <w:numId w:val="21"/>
        </w:numPr>
        <w:autoSpaceDE w:val="0"/>
        <w:autoSpaceDN w:val="0"/>
        <w:adjustRightInd w:val="0"/>
        <w:spacing w:before="60" w:after="60" w:line="276" w:lineRule="auto"/>
        <w:rPr>
          <w:rFonts w:ascii="Arial" w:hAnsi="Arial" w:cs="Arial"/>
          <w:sz w:val="22"/>
          <w:szCs w:val="22"/>
        </w:rPr>
      </w:pPr>
      <w:r w:rsidRPr="00763CFE">
        <w:rPr>
          <w:rFonts w:ascii="Arial" w:eastAsia="FPEF" w:hAnsi="Arial" w:cs="Arial"/>
          <w:sz w:val="22"/>
          <w:szCs w:val="22"/>
          <w:lang w:val="en"/>
        </w:rPr>
        <w:t>a document</w:t>
      </w:r>
      <w:r w:rsidRPr="00763CFE">
        <w:rPr>
          <w:rFonts w:ascii="Arial" w:eastAsia="FPEF" w:hAnsi="Arial" w:cs="Arial"/>
          <w:sz w:val="22"/>
          <w:szCs w:val="22"/>
        </w:rPr>
        <w:t xml:space="preserve"> to the extent it contains </w:t>
      </w:r>
      <w:r w:rsidRPr="00763CFE">
        <w:rPr>
          <w:rFonts w:ascii="Arial" w:eastAsia="FPEF" w:hAnsi="Arial" w:cs="Arial"/>
          <w:sz w:val="22"/>
          <w:szCs w:val="22"/>
          <w:lang w:val="en"/>
        </w:rPr>
        <w:t xml:space="preserve">information </w:t>
      </w:r>
      <w:r w:rsidR="00D062F4" w:rsidRPr="00763CFE">
        <w:rPr>
          <w:rFonts w:ascii="Arial" w:hAnsi="Arial" w:cs="Arial"/>
          <w:sz w:val="22"/>
          <w:szCs w:val="22"/>
        </w:rPr>
        <w:t>relating to</w:t>
      </w:r>
      <w:r w:rsidR="00C11B25" w:rsidRPr="00763CFE">
        <w:rPr>
          <w:rFonts w:ascii="Arial" w:hAnsi="Arial" w:cs="Arial"/>
          <w:sz w:val="22"/>
          <w:szCs w:val="22"/>
        </w:rPr>
        <w:t>:</w:t>
      </w:r>
    </w:p>
    <w:p w14:paraId="154387D4" w14:textId="77777777" w:rsidR="00243997" w:rsidRPr="00763CFE" w:rsidRDefault="00D062F4" w:rsidP="00763CFE">
      <w:pPr>
        <w:numPr>
          <w:ilvl w:val="1"/>
          <w:numId w:val="21"/>
        </w:numPr>
        <w:autoSpaceDE w:val="0"/>
        <w:autoSpaceDN w:val="0"/>
        <w:adjustRightInd w:val="0"/>
        <w:spacing w:before="60" w:after="60" w:line="276" w:lineRule="auto"/>
        <w:rPr>
          <w:rFonts w:ascii="Arial" w:eastAsia="FPEF" w:hAnsi="Arial" w:cs="Arial"/>
          <w:sz w:val="22"/>
          <w:szCs w:val="22"/>
        </w:rPr>
      </w:pPr>
      <w:bookmarkStart w:id="0" w:name="_Toc255376870"/>
      <w:r w:rsidRPr="00763CFE">
        <w:rPr>
          <w:rFonts w:ascii="Arial" w:eastAsia="FPEF" w:hAnsi="Arial" w:cs="Arial"/>
          <w:sz w:val="22"/>
          <w:szCs w:val="22"/>
        </w:rPr>
        <w:lastRenderedPageBreak/>
        <w:t>c</w:t>
      </w:r>
      <w:r w:rsidR="00243997" w:rsidRPr="00763CFE">
        <w:rPr>
          <w:rFonts w:ascii="Arial" w:eastAsia="FPEF" w:hAnsi="Arial" w:cs="Arial"/>
          <w:sz w:val="22"/>
          <w:szCs w:val="22"/>
        </w:rPr>
        <w:t xml:space="preserve">overt activity under the </w:t>
      </w:r>
      <w:r w:rsidR="00243997" w:rsidRPr="00763CFE">
        <w:rPr>
          <w:rFonts w:ascii="Arial" w:eastAsia="FPEF" w:hAnsi="Arial" w:cs="Arial"/>
          <w:i/>
          <w:iCs/>
          <w:sz w:val="22"/>
          <w:szCs w:val="22"/>
        </w:rPr>
        <w:t xml:space="preserve">Police Powers and Responsibilities Act 2000 </w:t>
      </w:r>
      <w:r w:rsidR="00243997" w:rsidRPr="00763CFE">
        <w:rPr>
          <w:rFonts w:ascii="Arial" w:eastAsia="FPEF" w:hAnsi="Arial" w:cs="Arial"/>
          <w:sz w:val="22"/>
          <w:szCs w:val="22"/>
        </w:rPr>
        <w:t xml:space="preserve">and the </w:t>
      </w:r>
      <w:r w:rsidR="00243997" w:rsidRPr="00763CFE">
        <w:rPr>
          <w:rFonts w:ascii="Arial" w:eastAsia="FPEF" w:hAnsi="Arial" w:cs="Arial"/>
          <w:i/>
          <w:iCs/>
          <w:sz w:val="22"/>
          <w:szCs w:val="22"/>
        </w:rPr>
        <w:t xml:space="preserve">Telecommunications (Interception and Access) Act 1979 </w:t>
      </w:r>
      <w:r w:rsidR="00243997" w:rsidRPr="00763CFE">
        <w:rPr>
          <w:rFonts w:ascii="Arial" w:eastAsia="FPEF" w:hAnsi="Arial" w:cs="Arial"/>
          <w:sz w:val="22"/>
          <w:szCs w:val="22"/>
        </w:rPr>
        <w:t>(Cth);</w:t>
      </w:r>
    </w:p>
    <w:p w14:paraId="5ABE8630" w14:textId="77777777" w:rsidR="00243997" w:rsidRPr="00763CFE" w:rsidRDefault="00D062F4" w:rsidP="00763CFE">
      <w:pPr>
        <w:numPr>
          <w:ilvl w:val="1"/>
          <w:numId w:val="21"/>
        </w:numPr>
        <w:autoSpaceDE w:val="0"/>
        <w:autoSpaceDN w:val="0"/>
        <w:adjustRightInd w:val="0"/>
        <w:spacing w:before="60" w:after="60" w:line="276" w:lineRule="auto"/>
        <w:rPr>
          <w:rFonts w:ascii="Arial" w:eastAsia="FPEF" w:hAnsi="Arial" w:cs="Arial"/>
          <w:sz w:val="22"/>
          <w:szCs w:val="22"/>
        </w:rPr>
      </w:pPr>
      <w:r w:rsidRPr="00763CFE">
        <w:rPr>
          <w:rFonts w:ascii="Arial" w:eastAsia="FPEF" w:hAnsi="Arial" w:cs="Arial"/>
          <w:sz w:val="22"/>
          <w:szCs w:val="22"/>
        </w:rPr>
        <w:t>w</w:t>
      </w:r>
      <w:r w:rsidR="00243997" w:rsidRPr="00763CFE">
        <w:rPr>
          <w:rFonts w:ascii="Arial" w:eastAsia="FPEF" w:hAnsi="Arial" w:cs="Arial"/>
          <w:sz w:val="22"/>
          <w:szCs w:val="22"/>
        </w:rPr>
        <w:t xml:space="preserve">itness protection under the </w:t>
      </w:r>
      <w:r w:rsidR="00243997" w:rsidRPr="00763CFE">
        <w:rPr>
          <w:rFonts w:ascii="Arial" w:eastAsia="FPEF" w:hAnsi="Arial" w:cs="Arial"/>
          <w:i/>
          <w:iCs/>
          <w:sz w:val="22"/>
          <w:szCs w:val="22"/>
        </w:rPr>
        <w:t>Witness Protection Act 2000</w:t>
      </w:r>
      <w:r w:rsidR="00243997" w:rsidRPr="00763CFE">
        <w:rPr>
          <w:rFonts w:ascii="Arial" w:eastAsia="FPEF" w:hAnsi="Arial" w:cs="Arial"/>
          <w:sz w:val="22"/>
          <w:szCs w:val="22"/>
        </w:rPr>
        <w:t>;</w:t>
      </w:r>
    </w:p>
    <w:p w14:paraId="4F66B4DE" w14:textId="30D3B880" w:rsidR="00243997" w:rsidRPr="00116E3D" w:rsidRDefault="00D062F4" w:rsidP="008F5D80">
      <w:pPr>
        <w:autoSpaceDE w:val="0"/>
        <w:autoSpaceDN w:val="0"/>
        <w:adjustRightInd w:val="0"/>
        <w:spacing w:before="60" w:after="60" w:line="276" w:lineRule="auto"/>
        <w:ind w:left="1440"/>
        <w:rPr>
          <w:rFonts w:ascii="Arial" w:eastAsia="FPEF" w:hAnsi="Arial" w:cs="Arial"/>
          <w:sz w:val="22"/>
          <w:szCs w:val="22"/>
        </w:rPr>
      </w:pPr>
      <w:r w:rsidRPr="00763CFE">
        <w:rPr>
          <w:rFonts w:ascii="Arial" w:eastAsia="FPEF" w:hAnsi="Arial" w:cs="Arial"/>
          <w:sz w:val="22"/>
          <w:szCs w:val="22"/>
        </w:rPr>
        <w:t>d</w:t>
      </w:r>
      <w:r w:rsidR="00243997" w:rsidRPr="00763CFE">
        <w:rPr>
          <w:rFonts w:ascii="Arial" w:eastAsia="FPEF" w:hAnsi="Arial" w:cs="Arial"/>
          <w:sz w:val="22"/>
          <w:szCs w:val="22"/>
        </w:rPr>
        <w:t xml:space="preserve">isciplinary actions and misconduct resulting from a complaint </w:t>
      </w:r>
      <w:r w:rsidR="00916400" w:rsidRPr="00763CFE">
        <w:rPr>
          <w:rFonts w:ascii="Arial" w:eastAsia="FPEF" w:hAnsi="Arial" w:cs="Arial"/>
          <w:sz w:val="22"/>
          <w:szCs w:val="22"/>
        </w:rPr>
        <w:t xml:space="preserve">under </w:t>
      </w:r>
      <w:r w:rsidR="00243997" w:rsidRPr="00763CFE">
        <w:rPr>
          <w:rFonts w:ascii="Arial" w:eastAsia="FPEF" w:hAnsi="Arial" w:cs="Arial"/>
          <w:sz w:val="22"/>
          <w:szCs w:val="22"/>
        </w:rPr>
        <w:t xml:space="preserve"> the </w:t>
      </w:r>
      <w:r w:rsidR="00243997" w:rsidRPr="00763CFE">
        <w:rPr>
          <w:rFonts w:ascii="Arial" w:eastAsia="FPEF" w:hAnsi="Arial" w:cs="Arial"/>
          <w:i/>
          <w:iCs/>
          <w:sz w:val="22"/>
          <w:szCs w:val="22"/>
        </w:rPr>
        <w:t>Police Service Administration Act 1990</w:t>
      </w:r>
      <w:r w:rsidR="00916400" w:rsidRPr="00763CFE">
        <w:rPr>
          <w:rFonts w:ascii="Arial" w:eastAsia="FPEF" w:hAnsi="Arial" w:cs="Arial"/>
          <w:sz w:val="22"/>
          <w:szCs w:val="22"/>
        </w:rPr>
        <w:t xml:space="preserve"> or</w:t>
      </w:r>
      <w:r w:rsidR="004B6BAC">
        <w:rPr>
          <w:rFonts w:ascii="Arial" w:eastAsia="FPEF" w:hAnsi="Arial" w:cs="Arial"/>
          <w:sz w:val="22"/>
          <w:szCs w:val="22"/>
        </w:rPr>
        <w:t xml:space="preserve"> a</w:t>
      </w:r>
      <w:r w:rsidR="00916400" w:rsidRPr="00763CFE">
        <w:rPr>
          <w:rFonts w:ascii="Arial" w:eastAsia="FPEF" w:hAnsi="Arial" w:cs="Arial"/>
          <w:sz w:val="22"/>
          <w:szCs w:val="22"/>
        </w:rPr>
        <w:t xml:space="preserve"> complaint or investigation under the </w:t>
      </w:r>
      <w:r w:rsidR="00916400" w:rsidRPr="00763CFE">
        <w:rPr>
          <w:rFonts w:ascii="Arial" w:eastAsia="FPEF" w:hAnsi="Arial" w:cs="Arial"/>
          <w:i/>
          <w:sz w:val="22"/>
          <w:szCs w:val="22"/>
        </w:rPr>
        <w:t>Crime and Corruption Act 2001</w:t>
      </w:r>
      <w:r w:rsidR="00116E3D">
        <w:rPr>
          <w:rFonts w:ascii="Arial" w:eastAsia="FPEF" w:hAnsi="Arial" w:cs="Arial"/>
          <w:sz w:val="22"/>
          <w:szCs w:val="22"/>
        </w:rPr>
        <w:t xml:space="preserve"> or </w:t>
      </w:r>
      <w:r w:rsidRPr="00116E3D">
        <w:rPr>
          <w:rFonts w:ascii="Arial" w:eastAsia="FPEF" w:hAnsi="Arial" w:cs="Arial"/>
          <w:sz w:val="22"/>
          <w:szCs w:val="22"/>
        </w:rPr>
        <w:t>p</w:t>
      </w:r>
      <w:r w:rsidR="00D165F9" w:rsidRPr="00116E3D">
        <w:rPr>
          <w:rFonts w:ascii="Arial" w:eastAsia="FPEF" w:hAnsi="Arial" w:cs="Arial"/>
          <w:sz w:val="22"/>
          <w:szCs w:val="22"/>
        </w:rPr>
        <w:t xml:space="preserve">ublic interest disclosures </w:t>
      </w:r>
      <w:r w:rsidR="00243997" w:rsidRPr="00116E3D">
        <w:rPr>
          <w:rFonts w:ascii="Arial" w:eastAsia="FPEF" w:hAnsi="Arial" w:cs="Arial"/>
          <w:sz w:val="22"/>
          <w:szCs w:val="22"/>
        </w:rPr>
        <w:t xml:space="preserve">under the </w:t>
      </w:r>
      <w:r w:rsidR="00243997" w:rsidRPr="00116E3D">
        <w:rPr>
          <w:rFonts w:ascii="Arial" w:eastAsia="FPEF" w:hAnsi="Arial" w:cs="Arial"/>
          <w:i/>
          <w:iCs/>
          <w:sz w:val="22"/>
          <w:szCs w:val="22"/>
        </w:rPr>
        <w:t>Public Interest Disclosure Act 2010</w:t>
      </w:r>
      <w:r w:rsidR="00243997" w:rsidRPr="00116E3D">
        <w:rPr>
          <w:rFonts w:ascii="Arial" w:eastAsia="FPEF" w:hAnsi="Arial" w:cs="Arial"/>
          <w:sz w:val="22"/>
          <w:szCs w:val="22"/>
        </w:rPr>
        <w:t>;</w:t>
      </w:r>
    </w:p>
    <w:p w14:paraId="3235845D" w14:textId="77777777" w:rsidR="00243997" w:rsidRPr="00763CFE" w:rsidRDefault="00D062F4" w:rsidP="00763CFE">
      <w:pPr>
        <w:numPr>
          <w:ilvl w:val="1"/>
          <w:numId w:val="21"/>
        </w:numPr>
        <w:autoSpaceDE w:val="0"/>
        <w:autoSpaceDN w:val="0"/>
        <w:adjustRightInd w:val="0"/>
        <w:spacing w:before="60" w:after="60" w:line="276" w:lineRule="auto"/>
        <w:rPr>
          <w:rFonts w:ascii="Arial" w:eastAsia="FPEF" w:hAnsi="Arial" w:cs="Arial"/>
          <w:sz w:val="22"/>
          <w:szCs w:val="22"/>
        </w:rPr>
      </w:pPr>
      <w:r w:rsidRPr="00763CFE">
        <w:rPr>
          <w:rFonts w:ascii="Arial" w:eastAsia="FPEF" w:hAnsi="Arial" w:cs="Arial"/>
          <w:sz w:val="22"/>
          <w:szCs w:val="22"/>
        </w:rPr>
        <w:t xml:space="preserve">matters subject to the </w:t>
      </w:r>
      <w:r w:rsidR="00243997" w:rsidRPr="00763CFE">
        <w:rPr>
          <w:rFonts w:ascii="Arial" w:eastAsia="FPEF" w:hAnsi="Arial" w:cs="Arial"/>
          <w:sz w:val="22"/>
          <w:szCs w:val="22"/>
        </w:rPr>
        <w:t xml:space="preserve">Cabinet and Executive Council </w:t>
      </w:r>
      <w:r w:rsidRPr="00763CFE">
        <w:rPr>
          <w:rFonts w:ascii="Arial" w:eastAsia="FPEF" w:hAnsi="Arial" w:cs="Arial"/>
          <w:sz w:val="22"/>
          <w:szCs w:val="22"/>
        </w:rPr>
        <w:t xml:space="preserve">exemption in </w:t>
      </w:r>
      <w:r w:rsidR="00243997" w:rsidRPr="00763CFE">
        <w:rPr>
          <w:rFonts w:ascii="Arial" w:eastAsia="FPEF" w:hAnsi="Arial" w:cs="Arial"/>
          <w:sz w:val="22"/>
          <w:szCs w:val="22"/>
        </w:rPr>
        <w:t xml:space="preserve">the </w:t>
      </w:r>
      <w:r w:rsidR="00243997" w:rsidRPr="00763CFE">
        <w:rPr>
          <w:rFonts w:ascii="Arial" w:eastAsia="FPEF" w:hAnsi="Arial" w:cs="Arial"/>
          <w:i/>
          <w:iCs/>
          <w:sz w:val="22"/>
          <w:szCs w:val="22"/>
        </w:rPr>
        <w:t xml:space="preserve">Right to Information Act 2009 </w:t>
      </w:r>
      <w:r w:rsidR="00243997" w:rsidRPr="00763CFE">
        <w:rPr>
          <w:rFonts w:ascii="Arial" w:eastAsia="FPEF" w:hAnsi="Arial" w:cs="Arial"/>
          <w:sz w:val="22"/>
          <w:szCs w:val="22"/>
        </w:rPr>
        <w:t>(Qld) (RTI Act);</w:t>
      </w:r>
      <w:r w:rsidR="00CE1217" w:rsidRPr="00763CFE">
        <w:rPr>
          <w:rFonts w:ascii="Arial" w:eastAsia="FPEF" w:hAnsi="Arial" w:cs="Arial"/>
          <w:sz w:val="22"/>
          <w:szCs w:val="22"/>
        </w:rPr>
        <w:t xml:space="preserve"> and</w:t>
      </w:r>
    </w:p>
    <w:p w14:paraId="4A23A3D9" w14:textId="77777777" w:rsidR="00243997" w:rsidRPr="00763CFE" w:rsidRDefault="00243997" w:rsidP="00763CFE">
      <w:pPr>
        <w:numPr>
          <w:ilvl w:val="1"/>
          <w:numId w:val="21"/>
        </w:numPr>
        <w:autoSpaceDE w:val="0"/>
        <w:autoSpaceDN w:val="0"/>
        <w:adjustRightInd w:val="0"/>
        <w:spacing w:before="60" w:after="60" w:line="276" w:lineRule="auto"/>
        <w:rPr>
          <w:rFonts w:ascii="Arial" w:eastAsia="FPEF" w:hAnsi="Arial" w:cs="Arial"/>
          <w:sz w:val="22"/>
          <w:szCs w:val="22"/>
        </w:rPr>
      </w:pPr>
      <w:r w:rsidRPr="00763CFE">
        <w:rPr>
          <w:rFonts w:ascii="Arial" w:eastAsia="FPEF" w:hAnsi="Arial" w:cs="Arial"/>
          <w:sz w:val="22"/>
          <w:szCs w:val="22"/>
        </w:rPr>
        <w:t>Commissions of Inquiry</w:t>
      </w:r>
      <w:r w:rsidR="00AF62B5">
        <w:rPr>
          <w:rFonts w:ascii="Arial" w:eastAsia="FPEF" w:hAnsi="Arial" w:cs="Arial"/>
          <w:sz w:val="22"/>
          <w:szCs w:val="22"/>
        </w:rPr>
        <w:t xml:space="preserve">. </w:t>
      </w:r>
    </w:p>
    <w:p w14:paraId="5451A149" w14:textId="4559E0F0" w:rsidR="00243997" w:rsidRPr="008F5D80" w:rsidRDefault="00116E3D" w:rsidP="008F5D80">
      <w:pPr>
        <w:pStyle w:val="ListParagraph"/>
        <w:keepNext/>
        <w:numPr>
          <w:ilvl w:val="0"/>
          <w:numId w:val="41"/>
        </w:numPr>
        <w:spacing w:before="240" w:after="60"/>
        <w:ind w:left="709" w:hanging="709"/>
        <w:outlineLvl w:val="1"/>
        <w:rPr>
          <w:rFonts w:ascii="Arial" w:hAnsi="Arial" w:cs="Arial"/>
          <w:b/>
          <w:sz w:val="28"/>
        </w:rPr>
      </w:pPr>
      <w:r>
        <w:rPr>
          <w:rFonts w:ascii="Arial" w:hAnsi="Arial" w:cs="Arial"/>
          <w:b/>
          <w:sz w:val="28"/>
        </w:rPr>
        <w:t xml:space="preserve"> </w:t>
      </w:r>
      <w:bookmarkEnd w:id="0"/>
      <w:r>
        <w:rPr>
          <w:rFonts w:ascii="Arial" w:hAnsi="Arial" w:cs="Arial"/>
          <w:b/>
          <w:sz w:val="28"/>
        </w:rPr>
        <w:t>About the department</w:t>
      </w:r>
    </w:p>
    <w:p w14:paraId="5AA5451C" w14:textId="44115ABB" w:rsidR="00243997" w:rsidRPr="00763CFE" w:rsidRDefault="00243997" w:rsidP="00763CFE">
      <w:pPr>
        <w:spacing w:before="60" w:after="120" w:line="276" w:lineRule="auto"/>
        <w:rPr>
          <w:rFonts w:ascii="Arial" w:hAnsi="Arial" w:cs="Arial"/>
          <w:sz w:val="22"/>
          <w:szCs w:val="22"/>
        </w:rPr>
      </w:pPr>
      <w:r w:rsidRPr="00763CFE">
        <w:rPr>
          <w:rFonts w:ascii="Arial" w:hAnsi="Arial" w:cs="Arial"/>
          <w:sz w:val="22"/>
          <w:szCs w:val="22"/>
        </w:rPr>
        <w:t xml:space="preserve">The department works to strengthen and protect the wellbeing of Queenslanders, particularly those who are vulnerable and most in need, </w:t>
      </w:r>
      <w:r w:rsidR="006B4C89" w:rsidRPr="00763CFE">
        <w:rPr>
          <w:rFonts w:ascii="Arial" w:hAnsi="Arial" w:cs="Arial"/>
          <w:sz w:val="22"/>
          <w:szCs w:val="22"/>
        </w:rPr>
        <w:t>through t</w:t>
      </w:r>
      <w:r w:rsidR="00114210">
        <w:rPr>
          <w:rFonts w:ascii="Arial" w:hAnsi="Arial" w:cs="Arial"/>
          <w:sz w:val="22"/>
          <w:szCs w:val="22"/>
        </w:rPr>
        <w:t>wo</w:t>
      </w:r>
      <w:r w:rsidR="006B4C89" w:rsidRPr="00763CFE">
        <w:rPr>
          <w:rFonts w:ascii="Arial" w:hAnsi="Arial" w:cs="Arial"/>
          <w:sz w:val="22"/>
          <w:szCs w:val="22"/>
        </w:rPr>
        <w:t xml:space="preserve"> service areas</w:t>
      </w:r>
      <w:r w:rsidR="005F5544">
        <w:rPr>
          <w:rFonts w:ascii="Arial" w:hAnsi="Arial" w:cs="Arial"/>
          <w:sz w:val="22"/>
          <w:szCs w:val="22"/>
        </w:rPr>
        <w:t>:</w:t>
      </w:r>
      <w:r w:rsidR="006B4C89" w:rsidRPr="00763CFE">
        <w:rPr>
          <w:rFonts w:ascii="Arial" w:hAnsi="Arial" w:cs="Arial"/>
          <w:sz w:val="22"/>
          <w:szCs w:val="22"/>
        </w:rPr>
        <w:t xml:space="preserve"> Community services and Disability services</w:t>
      </w:r>
      <w:r w:rsidR="005F5544">
        <w:rPr>
          <w:rFonts w:ascii="Arial" w:hAnsi="Arial" w:cs="Arial"/>
          <w:sz w:val="22"/>
          <w:szCs w:val="22"/>
        </w:rPr>
        <w:t xml:space="preserve"> </w:t>
      </w:r>
      <w:r w:rsidR="001B7DA2">
        <w:rPr>
          <w:rFonts w:ascii="Arial" w:hAnsi="Arial" w:cs="Arial"/>
          <w:sz w:val="22"/>
          <w:szCs w:val="22"/>
        </w:rPr>
        <w:t>and</w:t>
      </w:r>
      <w:r w:rsidR="005F5544">
        <w:rPr>
          <w:rFonts w:ascii="Arial" w:hAnsi="Arial" w:cs="Arial"/>
          <w:sz w:val="22"/>
          <w:szCs w:val="22"/>
        </w:rPr>
        <w:t xml:space="preserve"> Seniors</w:t>
      </w:r>
      <w:r w:rsidR="00AF62B5">
        <w:rPr>
          <w:rFonts w:ascii="Arial" w:hAnsi="Arial" w:cs="Arial"/>
          <w:sz w:val="22"/>
          <w:szCs w:val="22"/>
        </w:rPr>
        <w:t xml:space="preserve">. </w:t>
      </w:r>
      <w:r w:rsidR="006B4C89" w:rsidRPr="00763CFE">
        <w:rPr>
          <w:rFonts w:ascii="Arial" w:hAnsi="Arial" w:cs="Arial"/>
          <w:sz w:val="22"/>
          <w:szCs w:val="22"/>
        </w:rPr>
        <w:t xml:space="preserve">The department’s service delivery has a </w:t>
      </w:r>
      <w:r w:rsidRPr="00763CFE">
        <w:rPr>
          <w:rFonts w:ascii="Arial" w:hAnsi="Arial" w:cs="Arial"/>
          <w:sz w:val="22"/>
          <w:szCs w:val="22"/>
        </w:rPr>
        <w:t>particular emphasis on the right</w:t>
      </w:r>
      <w:r w:rsidR="00D559B8" w:rsidRPr="00763CFE">
        <w:rPr>
          <w:rFonts w:ascii="Arial" w:hAnsi="Arial" w:cs="Arial"/>
          <w:sz w:val="22"/>
          <w:szCs w:val="22"/>
        </w:rPr>
        <w:t xml:space="preserve">s and safety of </w:t>
      </w:r>
      <w:r w:rsidR="00D165F9" w:rsidRPr="00763CFE">
        <w:rPr>
          <w:rFonts w:ascii="Arial" w:hAnsi="Arial" w:cs="Arial"/>
          <w:sz w:val="22"/>
          <w:szCs w:val="22"/>
        </w:rPr>
        <w:t>seniors, people from culturally and linguistically diverse backgrounds</w:t>
      </w:r>
      <w:r w:rsidR="00C76037">
        <w:rPr>
          <w:rFonts w:ascii="Arial" w:hAnsi="Arial" w:cs="Arial"/>
          <w:sz w:val="22"/>
          <w:szCs w:val="22"/>
        </w:rPr>
        <w:t>,</w:t>
      </w:r>
      <w:r w:rsidR="00D165F9" w:rsidRPr="00763CFE">
        <w:rPr>
          <w:rFonts w:ascii="Arial" w:hAnsi="Arial" w:cs="Arial"/>
          <w:sz w:val="22"/>
          <w:szCs w:val="22"/>
        </w:rPr>
        <w:t xml:space="preserve"> and people with a disability</w:t>
      </w:r>
      <w:r w:rsidR="00AF62B5">
        <w:rPr>
          <w:rFonts w:ascii="Arial" w:hAnsi="Arial" w:cs="Arial"/>
          <w:sz w:val="22"/>
          <w:szCs w:val="22"/>
        </w:rPr>
        <w:t xml:space="preserve">. </w:t>
      </w:r>
    </w:p>
    <w:p w14:paraId="115929FA" w14:textId="77777777" w:rsidR="00243997" w:rsidRPr="00763CFE" w:rsidRDefault="00243997" w:rsidP="00763CFE">
      <w:pPr>
        <w:spacing w:before="60" w:after="120" w:line="276" w:lineRule="auto"/>
        <w:rPr>
          <w:rFonts w:ascii="Arial" w:hAnsi="Arial" w:cs="Arial"/>
          <w:sz w:val="22"/>
          <w:szCs w:val="22"/>
        </w:rPr>
      </w:pPr>
      <w:r w:rsidRPr="00763CFE">
        <w:rPr>
          <w:rFonts w:ascii="Arial" w:hAnsi="Arial" w:cs="Arial"/>
          <w:sz w:val="22"/>
          <w:szCs w:val="22"/>
        </w:rPr>
        <w:t>The department is also the lead agency responsible within the Queensland Disaster Management System to coordinate and deliver community recovery services following a natural disaster event</w:t>
      </w:r>
      <w:r w:rsidR="00AF62B5">
        <w:rPr>
          <w:rFonts w:ascii="Arial" w:hAnsi="Arial" w:cs="Arial"/>
          <w:sz w:val="22"/>
          <w:szCs w:val="22"/>
        </w:rPr>
        <w:t xml:space="preserve">. </w:t>
      </w:r>
    </w:p>
    <w:p w14:paraId="24AC1764" w14:textId="77777777" w:rsidR="006B4C89" w:rsidRPr="00763CFE" w:rsidRDefault="00C71F6C" w:rsidP="00763CFE">
      <w:pPr>
        <w:spacing w:before="60" w:after="120" w:line="276" w:lineRule="auto"/>
        <w:rPr>
          <w:rFonts w:ascii="Arial" w:hAnsi="Arial" w:cs="Arial"/>
          <w:sz w:val="22"/>
          <w:szCs w:val="22"/>
        </w:rPr>
      </w:pPr>
      <w:r w:rsidRPr="00763CFE">
        <w:rPr>
          <w:rFonts w:ascii="Arial" w:hAnsi="Arial" w:cs="Arial"/>
          <w:sz w:val="22"/>
          <w:szCs w:val="22"/>
        </w:rPr>
        <w:t xml:space="preserve">The particular services </w:t>
      </w:r>
      <w:r w:rsidR="006B4C89" w:rsidRPr="00763CFE">
        <w:rPr>
          <w:rFonts w:ascii="Arial" w:hAnsi="Arial" w:cs="Arial"/>
          <w:sz w:val="22"/>
          <w:szCs w:val="22"/>
        </w:rPr>
        <w:t>delivered across Queensland</w:t>
      </w:r>
      <w:r w:rsidR="00C76037">
        <w:rPr>
          <w:rFonts w:ascii="Arial" w:hAnsi="Arial" w:cs="Arial"/>
          <w:sz w:val="22"/>
          <w:szCs w:val="22"/>
        </w:rPr>
        <w:t>,</w:t>
      </w:r>
      <w:r w:rsidR="00F61A94" w:rsidRPr="00763CFE">
        <w:rPr>
          <w:rFonts w:ascii="Arial" w:hAnsi="Arial" w:cs="Arial"/>
          <w:sz w:val="22"/>
          <w:szCs w:val="22"/>
        </w:rPr>
        <w:t xml:space="preserve"> either</w:t>
      </w:r>
      <w:r w:rsidR="006B4C89" w:rsidRPr="00763CFE">
        <w:rPr>
          <w:rFonts w:ascii="Arial" w:hAnsi="Arial" w:cs="Arial"/>
          <w:sz w:val="22"/>
          <w:szCs w:val="22"/>
        </w:rPr>
        <w:t xml:space="preserve"> directly by the department at</w:t>
      </w:r>
      <w:r w:rsidR="00C76037">
        <w:rPr>
          <w:rFonts w:ascii="Arial" w:hAnsi="Arial" w:cs="Arial"/>
          <w:sz w:val="22"/>
          <w:szCs w:val="22"/>
        </w:rPr>
        <w:t xml:space="preserve"> its</w:t>
      </w:r>
      <w:r w:rsidR="006B4C89" w:rsidRPr="00763CFE">
        <w:rPr>
          <w:rFonts w:ascii="Arial" w:hAnsi="Arial" w:cs="Arial"/>
          <w:sz w:val="22"/>
          <w:szCs w:val="22"/>
        </w:rPr>
        <w:t xml:space="preserve"> service centres across seven Regions</w:t>
      </w:r>
      <w:r w:rsidR="00C76037">
        <w:rPr>
          <w:rFonts w:ascii="Arial" w:hAnsi="Arial" w:cs="Arial"/>
          <w:sz w:val="22"/>
          <w:szCs w:val="22"/>
        </w:rPr>
        <w:t>,</w:t>
      </w:r>
      <w:r w:rsidR="006B4C89" w:rsidRPr="00763CFE">
        <w:rPr>
          <w:rFonts w:ascii="Arial" w:hAnsi="Arial" w:cs="Arial"/>
          <w:sz w:val="22"/>
          <w:szCs w:val="22"/>
        </w:rPr>
        <w:t xml:space="preserve"> </w:t>
      </w:r>
      <w:r w:rsidR="00F96365">
        <w:rPr>
          <w:rFonts w:ascii="Arial" w:hAnsi="Arial" w:cs="Arial"/>
          <w:sz w:val="22"/>
          <w:szCs w:val="22"/>
        </w:rPr>
        <w:t xml:space="preserve">and </w:t>
      </w:r>
      <w:r w:rsidR="006B4C89" w:rsidRPr="00763CFE">
        <w:rPr>
          <w:rFonts w:ascii="Arial" w:hAnsi="Arial" w:cs="Arial"/>
          <w:sz w:val="22"/>
          <w:szCs w:val="22"/>
        </w:rPr>
        <w:t>through funded non-government organisations</w:t>
      </w:r>
      <w:r w:rsidR="00C76037">
        <w:rPr>
          <w:rFonts w:ascii="Arial" w:hAnsi="Arial" w:cs="Arial"/>
          <w:sz w:val="22"/>
          <w:szCs w:val="22"/>
        </w:rPr>
        <w:t>,</w:t>
      </w:r>
      <w:r w:rsidRPr="00763CFE">
        <w:rPr>
          <w:rFonts w:ascii="Arial" w:hAnsi="Arial" w:cs="Arial"/>
          <w:sz w:val="22"/>
          <w:szCs w:val="22"/>
        </w:rPr>
        <w:t xml:space="preserve"> provide the context for the types of personal information</w:t>
      </w:r>
      <w:r w:rsidR="00F61A94" w:rsidRPr="00763CFE">
        <w:rPr>
          <w:rFonts w:ascii="Arial" w:hAnsi="Arial" w:cs="Arial"/>
          <w:sz w:val="22"/>
          <w:szCs w:val="22"/>
        </w:rPr>
        <w:t xml:space="preserve"> collected</w:t>
      </w:r>
      <w:r w:rsidR="00E051D7">
        <w:rPr>
          <w:rFonts w:ascii="Arial" w:hAnsi="Arial" w:cs="Arial"/>
          <w:sz w:val="22"/>
          <w:szCs w:val="22"/>
        </w:rPr>
        <w:t>, controlled</w:t>
      </w:r>
      <w:r w:rsidR="00F61A94" w:rsidRPr="00763CFE">
        <w:rPr>
          <w:rFonts w:ascii="Arial" w:hAnsi="Arial" w:cs="Arial"/>
          <w:sz w:val="22"/>
          <w:szCs w:val="22"/>
        </w:rPr>
        <w:t xml:space="preserve"> and</w:t>
      </w:r>
      <w:r w:rsidRPr="00763CFE">
        <w:rPr>
          <w:rFonts w:ascii="Arial" w:hAnsi="Arial" w:cs="Arial"/>
          <w:sz w:val="22"/>
          <w:szCs w:val="22"/>
        </w:rPr>
        <w:t xml:space="preserve"> handled by the </w:t>
      </w:r>
      <w:r w:rsidRPr="00763CFE">
        <w:rPr>
          <w:rFonts w:ascii="Arial" w:hAnsi="Arial" w:cs="Arial"/>
          <w:sz w:val="22"/>
          <w:szCs w:val="22"/>
          <w:lang w:val="en"/>
        </w:rPr>
        <w:t>department</w:t>
      </w:r>
      <w:r w:rsidR="00AF62B5">
        <w:rPr>
          <w:rFonts w:ascii="Arial" w:hAnsi="Arial" w:cs="Arial"/>
          <w:sz w:val="22"/>
          <w:szCs w:val="22"/>
          <w:lang w:val="en"/>
        </w:rPr>
        <w:t xml:space="preserve">. </w:t>
      </w:r>
      <w:r w:rsidR="005E42D6" w:rsidRPr="00763CFE">
        <w:rPr>
          <w:rFonts w:ascii="Arial" w:hAnsi="Arial" w:cs="Arial"/>
          <w:sz w:val="22"/>
          <w:szCs w:val="22"/>
          <w:lang w:val="en"/>
        </w:rPr>
        <w:t xml:space="preserve">  </w:t>
      </w:r>
    </w:p>
    <w:p w14:paraId="790A1A50" w14:textId="552B6194" w:rsidR="00243997" w:rsidRPr="00763CFE" w:rsidRDefault="00116E3D" w:rsidP="00763CFE">
      <w:pPr>
        <w:spacing w:before="240" w:after="60" w:line="276" w:lineRule="auto"/>
        <w:rPr>
          <w:rFonts w:ascii="Arial" w:hAnsi="Arial" w:cs="Arial"/>
          <w:b/>
          <w:sz w:val="28"/>
        </w:rPr>
      </w:pPr>
      <w:r>
        <w:rPr>
          <w:rFonts w:ascii="Arial" w:hAnsi="Arial" w:cs="Arial"/>
          <w:b/>
          <w:sz w:val="28"/>
        </w:rPr>
        <w:t xml:space="preserve">2.1 </w:t>
      </w:r>
      <w:r>
        <w:rPr>
          <w:rFonts w:ascii="Arial" w:hAnsi="Arial" w:cs="Arial"/>
          <w:b/>
          <w:sz w:val="28"/>
        </w:rPr>
        <w:tab/>
      </w:r>
      <w:r w:rsidR="00243997" w:rsidRPr="00763CFE">
        <w:rPr>
          <w:rFonts w:ascii="Arial" w:hAnsi="Arial" w:cs="Arial"/>
          <w:b/>
          <w:sz w:val="28"/>
        </w:rPr>
        <w:t>What areas of the department collect personal information?</w:t>
      </w:r>
    </w:p>
    <w:p w14:paraId="13A057BE" w14:textId="77777777" w:rsidR="003D217E" w:rsidRPr="00E56891" w:rsidRDefault="003D217E" w:rsidP="00763CFE">
      <w:pPr>
        <w:pStyle w:val="NormalWeb"/>
        <w:shd w:val="clear" w:color="auto" w:fill="FFFFFF"/>
        <w:spacing w:before="60" w:after="60" w:line="276" w:lineRule="auto"/>
        <w:rPr>
          <w:rFonts w:ascii="Arial" w:hAnsi="Arial" w:cs="Arial"/>
          <w:sz w:val="22"/>
          <w:szCs w:val="22"/>
        </w:rPr>
      </w:pPr>
      <w:r w:rsidRPr="00E56891">
        <w:rPr>
          <w:rFonts w:ascii="Arial" w:hAnsi="Arial" w:cs="Arial"/>
          <w:sz w:val="22"/>
          <w:szCs w:val="22"/>
        </w:rPr>
        <w:t xml:space="preserve">The following areas of the </w:t>
      </w:r>
      <w:r w:rsidRPr="00E56891">
        <w:rPr>
          <w:rFonts w:ascii="Arial" w:hAnsi="Arial" w:cs="Arial"/>
          <w:sz w:val="22"/>
          <w:szCs w:val="22"/>
          <w:lang w:val="en"/>
        </w:rPr>
        <w:t>department</w:t>
      </w:r>
      <w:r w:rsidR="00297137" w:rsidRPr="00E56891">
        <w:rPr>
          <w:rFonts w:ascii="Arial" w:hAnsi="Arial" w:cs="Arial"/>
          <w:sz w:val="22"/>
          <w:szCs w:val="22"/>
          <w:lang w:val="en"/>
        </w:rPr>
        <w:t xml:space="preserve"> collect personal information for the purposes of their service delivery, regulatory, legislative and administrative </w:t>
      </w:r>
      <w:r w:rsidR="005203BE" w:rsidRPr="00E56891">
        <w:rPr>
          <w:rFonts w:ascii="Arial" w:hAnsi="Arial" w:cs="Arial"/>
          <w:sz w:val="22"/>
          <w:szCs w:val="22"/>
          <w:lang w:val="en"/>
        </w:rPr>
        <w:t>activities:</w:t>
      </w:r>
      <w:r w:rsidR="00297137" w:rsidRPr="00E56891">
        <w:rPr>
          <w:rFonts w:ascii="Arial" w:hAnsi="Arial" w:cs="Arial"/>
          <w:sz w:val="22"/>
          <w:szCs w:val="22"/>
          <w:lang w:val="en"/>
        </w:rPr>
        <w:t xml:space="preserve">  </w:t>
      </w:r>
    </w:p>
    <w:p w14:paraId="0952BE10" w14:textId="23D47FFB" w:rsidR="006E3802" w:rsidRPr="00E56891" w:rsidRDefault="006B4C89" w:rsidP="00763CFE">
      <w:pPr>
        <w:pStyle w:val="ListParagraph"/>
        <w:numPr>
          <w:ilvl w:val="0"/>
          <w:numId w:val="24"/>
        </w:numPr>
        <w:spacing w:after="120"/>
        <w:ind w:left="1434" w:hanging="357"/>
        <w:contextualSpacing w:val="0"/>
        <w:rPr>
          <w:rFonts w:ascii="Arial" w:hAnsi="Arial" w:cs="Arial"/>
          <w:sz w:val="22"/>
        </w:rPr>
      </w:pPr>
      <w:r w:rsidRPr="00763CFE">
        <w:rPr>
          <w:rFonts w:ascii="Arial" w:hAnsi="Arial" w:cs="Arial"/>
          <w:b/>
          <w:sz w:val="22"/>
        </w:rPr>
        <w:t xml:space="preserve">Community </w:t>
      </w:r>
      <w:r w:rsidR="00116E3D">
        <w:rPr>
          <w:rFonts w:ascii="Arial" w:hAnsi="Arial" w:cs="Arial"/>
          <w:b/>
          <w:sz w:val="22"/>
        </w:rPr>
        <w:t>S</w:t>
      </w:r>
      <w:r w:rsidRPr="00763CFE">
        <w:rPr>
          <w:rFonts w:ascii="Arial" w:hAnsi="Arial" w:cs="Arial"/>
          <w:b/>
          <w:sz w:val="22"/>
        </w:rPr>
        <w:t xml:space="preserve">ervices </w:t>
      </w:r>
      <w:r w:rsidR="00F2694E" w:rsidRPr="008F5D80">
        <w:rPr>
          <w:rFonts w:ascii="Arial" w:hAnsi="Arial" w:cs="Arial"/>
          <w:b/>
          <w:sz w:val="22"/>
        </w:rPr>
        <w:t>and Seniors</w:t>
      </w:r>
    </w:p>
    <w:p w14:paraId="457FA7AB" w14:textId="77777777" w:rsidR="00F2694E" w:rsidRPr="008F5D80" w:rsidRDefault="008477F6" w:rsidP="00763CFE">
      <w:pPr>
        <w:pStyle w:val="ListParagraph"/>
        <w:numPr>
          <w:ilvl w:val="0"/>
          <w:numId w:val="24"/>
        </w:numPr>
        <w:spacing w:after="120"/>
        <w:ind w:left="1434" w:hanging="357"/>
        <w:contextualSpacing w:val="0"/>
        <w:rPr>
          <w:rFonts w:ascii="Arial" w:hAnsi="Arial" w:cs="Arial"/>
          <w:sz w:val="22"/>
        </w:rPr>
      </w:pPr>
      <w:r w:rsidRPr="00763CFE">
        <w:rPr>
          <w:rFonts w:ascii="Arial" w:hAnsi="Arial" w:cs="Arial"/>
          <w:b/>
          <w:sz w:val="22"/>
        </w:rPr>
        <w:t xml:space="preserve">Disability </w:t>
      </w:r>
      <w:r w:rsidR="00F2694E">
        <w:rPr>
          <w:rFonts w:ascii="Arial" w:hAnsi="Arial" w:cs="Arial"/>
          <w:b/>
          <w:sz w:val="22"/>
        </w:rPr>
        <w:t>Accommodation, Respite and Forensic Services</w:t>
      </w:r>
    </w:p>
    <w:p w14:paraId="56F49226" w14:textId="58BE8FB5" w:rsidR="008477F6" w:rsidRPr="00763CFE" w:rsidRDefault="00F2694E" w:rsidP="00763CFE">
      <w:pPr>
        <w:pStyle w:val="ListParagraph"/>
        <w:numPr>
          <w:ilvl w:val="0"/>
          <w:numId w:val="24"/>
        </w:numPr>
        <w:spacing w:after="120"/>
        <w:ind w:left="1434" w:hanging="357"/>
        <w:contextualSpacing w:val="0"/>
        <w:rPr>
          <w:rFonts w:ascii="Arial" w:hAnsi="Arial" w:cs="Arial"/>
          <w:sz w:val="22"/>
        </w:rPr>
      </w:pPr>
      <w:r>
        <w:rPr>
          <w:rFonts w:ascii="Arial" w:hAnsi="Arial" w:cs="Arial"/>
          <w:b/>
          <w:sz w:val="22"/>
        </w:rPr>
        <w:t>Disability Connect Queensland</w:t>
      </w:r>
    </w:p>
    <w:p w14:paraId="6010A407" w14:textId="6C0204BB" w:rsidR="00F2694E" w:rsidRDefault="008477F6" w:rsidP="00763CFE">
      <w:pPr>
        <w:pStyle w:val="ListParagraph"/>
        <w:numPr>
          <w:ilvl w:val="0"/>
          <w:numId w:val="24"/>
        </w:numPr>
        <w:spacing w:after="120"/>
        <w:ind w:left="1434" w:hanging="357"/>
        <w:contextualSpacing w:val="0"/>
        <w:rPr>
          <w:rFonts w:ascii="Arial" w:hAnsi="Arial" w:cs="Arial"/>
          <w:b/>
          <w:sz w:val="22"/>
        </w:rPr>
      </w:pPr>
      <w:r w:rsidRPr="00763CFE">
        <w:rPr>
          <w:rFonts w:ascii="Arial" w:hAnsi="Arial" w:cs="Arial"/>
          <w:b/>
          <w:sz w:val="22"/>
        </w:rPr>
        <w:t>Corporate</w:t>
      </w:r>
      <w:r w:rsidR="00116E3D">
        <w:rPr>
          <w:rFonts w:ascii="Arial" w:hAnsi="Arial" w:cs="Arial"/>
          <w:b/>
          <w:sz w:val="22"/>
        </w:rPr>
        <w:t xml:space="preserve"> S</w:t>
      </w:r>
      <w:r w:rsidRPr="00763CFE">
        <w:rPr>
          <w:rFonts w:ascii="Arial" w:hAnsi="Arial" w:cs="Arial"/>
          <w:b/>
          <w:sz w:val="22"/>
        </w:rPr>
        <w:t>ervices</w:t>
      </w:r>
    </w:p>
    <w:p w14:paraId="141734C1" w14:textId="77777777" w:rsidR="00F2694E" w:rsidRDefault="00F2694E" w:rsidP="00763CFE">
      <w:pPr>
        <w:pStyle w:val="ListParagraph"/>
        <w:numPr>
          <w:ilvl w:val="0"/>
          <w:numId w:val="24"/>
        </w:numPr>
        <w:spacing w:after="120"/>
        <w:ind w:left="1434" w:hanging="357"/>
        <w:contextualSpacing w:val="0"/>
        <w:rPr>
          <w:rFonts w:ascii="Arial" w:hAnsi="Arial" w:cs="Arial"/>
          <w:b/>
          <w:sz w:val="22"/>
        </w:rPr>
      </w:pPr>
      <w:r>
        <w:rPr>
          <w:rFonts w:ascii="Arial" w:hAnsi="Arial" w:cs="Arial"/>
          <w:b/>
          <w:sz w:val="22"/>
        </w:rPr>
        <w:t>Strategic Policy and Legislation</w:t>
      </w:r>
    </w:p>
    <w:p w14:paraId="53DA8C1B" w14:textId="023DD249" w:rsidR="00557D93" w:rsidRDefault="00557D93" w:rsidP="00763CFE">
      <w:pPr>
        <w:pStyle w:val="ListParagraph"/>
        <w:numPr>
          <w:ilvl w:val="0"/>
          <w:numId w:val="24"/>
        </w:numPr>
        <w:spacing w:after="120"/>
        <w:ind w:left="1434" w:hanging="357"/>
        <w:contextualSpacing w:val="0"/>
        <w:rPr>
          <w:rFonts w:ascii="Arial" w:hAnsi="Arial" w:cs="Arial"/>
          <w:b/>
          <w:sz w:val="22"/>
        </w:rPr>
      </w:pPr>
      <w:r>
        <w:rPr>
          <w:rFonts w:ascii="Arial" w:hAnsi="Arial" w:cs="Arial"/>
          <w:b/>
          <w:sz w:val="22"/>
        </w:rPr>
        <w:t>Internal Audit, Compliance Investigations and Human Services Quality Framework</w:t>
      </w:r>
    </w:p>
    <w:p w14:paraId="7F97A78C" w14:textId="26137F2D" w:rsidR="008477F6" w:rsidRPr="00E56891" w:rsidRDefault="00F2694E" w:rsidP="00763CFE">
      <w:pPr>
        <w:pStyle w:val="ListParagraph"/>
        <w:numPr>
          <w:ilvl w:val="0"/>
          <w:numId w:val="24"/>
        </w:numPr>
        <w:spacing w:after="120"/>
        <w:ind w:left="1434" w:hanging="357"/>
        <w:contextualSpacing w:val="0"/>
        <w:rPr>
          <w:rFonts w:ascii="Arial" w:hAnsi="Arial" w:cs="Arial"/>
          <w:b/>
          <w:sz w:val="22"/>
        </w:rPr>
      </w:pPr>
      <w:r>
        <w:rPr>
          <w:rFonts w:ascii="Arial" w:hAnsi="Arial" w:cs="Arial"/>
          <w:b/>
          <w:sz w:val="22"/>
        </w:rPr>
        <w:t>Office of the Director-General.</w:t>
      </w:r>
    </w:p>
    <w:p w14:paraId="7803ADB4" w14:textId="77777777" w:rsidR="00A9245A" w:rsidRPr="00763CFE" w:rsidRDefault="004924D6" w:rsidP="00763CFE">
      <w:pPr>
        <w:rPr>
          <w:rFonts w:ascii="Arial" w:hAnsi="Arial" w:cs="Arial"/>
          <w:sz w:val="22"/>
        </w:rPr>
      </w:pPr>
      <w:r w:rsidRPr="00763CFE">
        <w:rPr>
          <w:rFonts w:ascii="Arial" w:hAnsi="Arial" w:cs="Arial"/>
          <w:sz w:val="22"/>
        </w:rPr>
        <w:t xml:space="preserve">More details about the functions and services provided by the above areas of the </w:t>
      </w:r>
      <w:r w:rsidRPr="00763CFE">
        <w:rPr>
          <w:rFonts w:ascii="Arial" w:hAnsi="Arial" w:cs="Arial"/>
          <w:sz w:val="22"/>
          <w:lang w:val="en"/>
        </w:rPr>
        <w:t>department</w:t>
      </w:r>
      <w:r w:rsidRPr="00763CFE">
        <w:rPr>
          <w:rFonts w:ascii="Arial" w:hAnsi="Arial" w:cs="Arial"/>
          <w:sz w:val="22"/>
        </w:rPr>
        <w:t xml:space="preserve"> are found in</w:t>
      </w:r>
      <w:r>
        <w:rPr>
          <w:rFonts w:ascii="Arial" w:hAnsi="Arial" w:cs="Arial"/>
          <w:sz w:val="22"/>
        </w:rPr>
        <w:t xml:space="preserve"> the</w:t>
      </w:r>
      <w:r w:rsidRPr="00763CFE">
        <w:rPr>
          <w:rFonts w:ascii="Arial" w:hAnsi="Arial" w:cs="Arial"/>
          <w:sz w:val="22"/>
        </w:rPr>
        <w:t xml:space="preserve"> </w:t>
      </w:r>
      <w:r w:rsidRPr="00763CFE">
        <w:rPr>
          <w:rFonts w:ascii="Arial" w:hAnsi="Arial" w:cs="Arial"/>
          <w:b/>
          <w:sz w:val="22"/>
        </w:rPr>
        <w:t xml:space="preserve">Appendix </w:t>
      </w:r>
      <w:r>
        <w:rPr>
          <w:rFonts w:ascii="Arial" w:hAnsi="Arial" w:cs="Arial"/>
          <w:sz w:val="22"/>
        </w:rPr>
        <w:t>to this Guide</w:t>
      </w:r>
      <w:r w:rsidR="001B7DA2">
        <w:rPr>
          <w:rFonts w:ascii="Arial" w:hAnsi="Arial" w:cs="Arial"/>
          <w:sz w:val="22"/>
        </w:rPr>
        <w:t>.</w:t>
      </w:r>
    </w:p>
    <w:p w14:paraId="402BB85E" w14:textId="34B50058" w:rsidR="00243997" w:rsidRPr="00763CFE" w:rsidRDefault="00116E3D" w:rsidP="007D6BAC">
      <w:pPr>
        <w:spacing w:before="60" w:after="60"/>
        <w:rPr>
          <w:rFonts w:ascii="Arial" w:hAnsi="Arial" w:cs="Arial"/>
          <w:b/>
        </w:rPr>
      </w:pPr>
      <w:r>
        <w:rPr>
          <w:rFonts w:ascii="Arial" w:hAnsi="Arial" w:cs="Arial"/>
          <w:b/>
          <w:sz w:val="28"/>
        </w:rPr>
        <w:t xml:space="preserve">2.2 </w:t>
      </w:r>
      <w:r>
        <w:rPr>
          <w:rFonts w:ascii="Arial" w:hAnsi="Arial" w:cs="Arial"/>
          <w:b/>
          <w:sz w:val="28"/>
        </w:rPr>
        <w:tab/>
      </w:r>
      <w:r w:rsidR="00EC1398" w:rsidRPr="00763CFE">
        <w:rPr>
          <w:rFonts w:ascii="Arial" w:hAnsi="Arial" w:cs="Arial"/>
          <w:b/>
          <w:sz w:val="28"/>
        </w:rPr>
        <w:t>What t</w:t>
      </w:r>
      <w:r w:rsidR="00243997" w:rsidRPr="00763CFE">
        <w:rPr>
          <w:rFonts w:ascii="Arial" w:hAnsi="Arial" w:cs="Arial"/>
          <w:b/>
          <w:sz w:val="28"/>
        </w:rPr>
        <w:t xml:space="preserve">ypes of personal information </w:t>
      </w:r>
      <w:r w:rsidR="00EC1398" w:rsidRPr="00763CFE">
        <w:rPr>
          <w:rFonts w:ascii="Arial" w:hAnsi="Arial" w:cs="Arial"/>
          <w:b/>
          <w:sz w:val="28"/>
        </w:rPr>
        <w:t xml:space="preserve">are </w:t>
      </w:r>
      <w:r w:rsidR="004725BE" w:rsidRPr="00763CFE">
        <w:rPr>
          <w:rFonts w:ascii="Arial" w:hAnsi="Arial" w:cs="Arial"/>
          <w:b/>
          <w:sz w:val="28"/>
        </w:rPr>
        <w:t xml:space="preserve">collected </w:t>
      </w:r>
      <w:r w:rsidR="00243997" w:rsidRPr="00763CFE">
        <w:rPr>
          <w:rFonts w:ascii="Arial" w:hAnsi="Arial" w:cs="Arial"/>
          <w:b/>
          <w:sz w:val="28"/>
        </w:rPr>
        <w:t xml:space="preserve">and </w:t>
      </w:r>
      <w:r w:rsidR="004725BE" w:rsidRPr="00763CFE">
        <w:rPr>
          <w:rFonts w:ascii="Arial" w:hAnsi="Arial" w:cs="Arial"/>
          <w:b/>
          <w:sz w:val="28"/>
        </w:rPr>
        <w:t xml:space="preserve">held </w:t>
      </w:r>
      <w:r w:rsidR="00243997" w:rsidRPr="00763CFE">
        <w:rPr>
          <w:rFonts w:ascii="Arial" w:hAnsi="Arial" w:cs="Arial"/>
          <w:b/>
          <w:sz w:val="28"/>
        </w:rPr>
        <w:t>by the department</w:t>
      </w:r>
      <w:r w:rsidR="00EC1398" w:rsidRPr="00763CFE">
        <w:rPr>
          <w:rFonts w:ascii="Arial" w:hAnsi="Arial" w:cs="Arial"/>
          <w:b/>
          <w:sz w:val="28"/>
        </w:rPr>
        <w:t>?</w:t>
      </w:r>
    </w:p>
    <w:p w14:paraId="684CD03A" w14:textId="77777777" w:rsidR="00243997" w:rsidRPr="00E56891" w:rsidRDefault="00243997" w:rsidP="007D6BAC">
      <w:pPr>
        <w:pStyle w:val="Default"/>
        <w:spacing w:before="60" w:after="60"/>
        <w:rPr>
          <w:rFonts w:ascii="Arial" w:hAnsi="Arial" w:cs="Arial"/>
          <w:color w:val="auto"/>
          <w:sz w:val="22"/>
        </w:rPr>
      </w:pPr>
      <w:r w:rsidRPr="00E56891">
        <w:rPr>
          <w:rFonts w:ascii="Arial" w:hAnsi="Arial" w:cs="Arial"/>
          <w:color w:val="auto"/>
          <w:sz w:val="22"/>
        </w:rPr>
        <w:t>The department collects and manages a wide range of personal information from people as part of performing its functions</w:t>
      </w:r>
      <w:r w:rsidR="00AF62B5">
        <w:rPr>
          <w:rFonts w:ascii="Arial" w:hAnsi="Arial" w:cs="Arial"/>
          <w:color w:val="auto"/>
          <w:sz w:val="22"/>
        </w:rPr>
        <w:t xml:space="preserve">. </w:t>
      </w:r>
      <w:r w:rsidRPr="00E56891">
        <w:rPr>
          <w:rFonts w:ascii="Arial" w:hAnsi="Arial" w:cs="Arial"/>
          <w:color w:val="auto"/>
          <w:sz w:val="22"/>
        </w:rPr>
        <w:t xml:space="preserve"> The department collects and manages information about: </w:t>
      </w:r>
    </w:p>
    <w:p w14:paraId="65DD385B" w14:textId="77777777" w:rsidR="00243997" w:rsidRPr="00E56891" w:rsidRDefault="00243997" w:rsidP="007D6BAC">
      <w:pPr>
        <w:pStyle w:val="Default"/>
        <w:numPr>
          <w:ilvl w:val="0"/>
          <w:numId w:val="3"/>
        </w:numPr>
        <w:spacing w:before="60" w:after="60"/>
        <w:rPr>
          <w:rFonts w:ascii="Arial" w:hAnsi="Arial" w:cs="Arial"/>
          <w:color w:val="auto"/>
          <w:sz w:val="22"/>
        </w:rPr>
      </w:pPr>
      <w:r w:rsidRPr="00E56891">
        <w:rPr>
          <w:rFonts w:ascii="Arial" w:hAnsi="Arial" w:cs="Arial"/>
          <w:color w:val="auto"/>
          <w:sz w:val="22"/>
        </w:rPr>
        <w:lastRenderedPageBreak/>
        <w:t>clients and their family members;</w:t>
      </w:r>
    </w:p>
    <w:p w14:paraId="72C7DB7D" w14:textId="77777777" w:rsidR="00243997" w:rsidRPr="00E56891" w:rsidRDefault="00243997" w:rsidP="007D6BAC">
      <w:pPr>
        <w:pStyle w:val="Default"/>
        <w:numPr>
          <w:ilvl w:val="0"/>
          <w:numId w:val="3"/>
        </w:numPr>
        <w:spacing w:before="60" w:after="60"/>
        <w:rPr>
          <w:rFonts w:ascii="Arial" w:hAnsi="Arial" w:cs="Arial"/>
          <w:color w:val="auto"/>
          <w:sz w:val="22"/>
        </w:rPr>
      </w:pPr>
      <w:r w:rsidRPr="00E56891">
        <w:rPr>
          <w:rFonts w:ascii="Arial" w:hAnsi="Arial" w:cs="Arial"/>
          <w:color w:val="auto"/>
          <w:sz w:val="22"/>
        </w:rPr>
        <w:t>departmental employees, including prospective employees, and contractors;</w:t>
      </w:r>
    </w:p>
    <w:p w14:paraId="783C41D8" w14:textId="77777777" w:rsidR="00243997" w:rsidRPr="00E56891" w:rsidRDefault="00243997" w:rsidP="007D6BAC">
      <w:pPr>
        <w:pStyle w:val="Default"/>
        <w:numPr>
          <w:ilvl w:val="0"/>
          <w:numId w:val="3"/>
        </w:numPr>
        <w:spacing w:before="60" w:after="60"/>
        <w:rPr>
          <w:rFonts w:ascii="Arial" w:hAnsi="Arial" w:cs="Arial"/>
          <w:color w:val="auto"/>
          <w:sz w:val="22"/>
        </w:rPr>
      </w:pPr>
      <w:r w:rsidRPr="00E56891">
        <w:rPr>
          <w:rFonts w:ascii="Arial" w:hAnsi="Arial" w:cs="Arial"/>
          <w:color w:val="auto"/>
          <w:sz w:val="22"/>
        </w:rPr>
        <w:t xml:space="preserve">representatives and employees of non-government service providers; </w:t>
      </w:r>
    </w:p>
    <w:p w14:paraId="3AB6E9FD" w14:textId="77777777" w:rsidR="00243997" w:rsidRPr="00E56891" w:rsidRDefault="00243997" w:rsidP="007D6BAC">
      <w:pPr>
        <w:pStyle w:val="Default"/>
        <w:numPr>
          <w:ilvl w:val="0"/>
          <w:numId w:val="3"/>
        </w:numPr>
        <w:spacing w:before="60" w:after="60"/>
        <w:rPr>
          <w:rFonts w:ascii="Arial" w:hAnsi="Arial" w:cs="Arial"/>
          <w:color w:val="auto"/>
          <w:sz w:val="22"/>
        </w:rPr>
      </w:pPr>
      <w:r w:rsidRPr="00E56891">
        <w:rPr>
          <w:rFonts w:ascii="Arial" w:hAnsi="Arial" w:cs="Arial"/>
          <w:color w:val="auto"/>
          <w:sz w:val="22"/>
        </w:rPr>
        <w:t>representatives of organisations, local governments and members of Ministerial Advisory Committees; and</w:t>
      </w:r>
    </w:p>
    <w:p w14:paraId="163B65C1" w14:textId="77777777" w:rsidR="00243997" w:rsidRPr="00E56891" w:rsidRDefault="00243997" w:rsidP="007D6BAC">
      <w:pPr>
        <w:pStyle w:val="Default"/>
        <w:numPr>
          <w:ilvl w:val="0"/>
          <w:numId w:val="3"/>
        </w:numPr>
        <w:spacing w:before="60" w:after="60"/>
        <w:rPr>
          <w:rFonts w:ascii="Arial" w:hAnsi="Arial" w:cs="Arial"/>
          <w:color w:val="auto"/>
          <w:sz w:val="22"/>
        </w:rPr>
      </w:pPr>
      <w:r w:rsidRPr="00E56891">
        <w:rPr>
          <w:rFonts w:ascii="Arial" w:hAnsi="Arial" w:cs="Arial"/>
          <w:color w:val="auto"/>
          <w:sz w:val="22"/>
        </w:rPr>
        <w:t>vendors and service providers</w:t>
      </w:r>
      <w:r w:rsidR="00AF62B5">
        <w:rPr>
          <w:rFonts w:ascii="Arial" w:hAnsi="Arial" w:cs="Arial"/>
          <w:color w:val="auto"/>
          <w:sz w:val="22"/>
        </w:rPr>
        <w:t xml:space="preserve">. </w:t>
      </w:r>
    </w:p>
    <w:p w14:paraId="7FBB6497" w14:textId="77777777" w:rsidR="00243997" w:rsidRPr="00E56891" w:rsidRDefault="00243997" w:rsidP="00763CFE">
      <w:pPr>
        <w:pStyle w:val="Default"/>
        <w:spacing w:before="240" w:after="120"/>
        <w:rPr>
          <w:rFonts w:ascii="Arial" w:hAnsi="Arial" w:cs="Arial"/>
          <w:color w:val="auto"/>
          <w:sz w:val="22"/>
          <w:szCs w:val="22"/>
        </w:rPr>
      </w:pPr>
      <w:r w:rsidRPr="00E56891">
        <w:rPr>
          <w:rFonts w:ascii="Arial" w:hAnsi="Arial" w:cs="Arial"/>
          <w:color w:val="auto"/>
          <w:sz w:val="22"/>
          <w:szCs w:val="22"/>
        </w:rPr>
        <w:t>The types of personal information collected may include:</w:t>
      </w:r>
    </w:p>
    <w:p w14:paraId="530EFFFF" w14:textId="77777777" w:rsidR="00243997" w:rsidRPr="00E56891" w:rsidRDefault="00243997" w:rsidP="007D6BAC">
      <w:pPr>
        <w:pStyle w:val="Default"/>
        <w:numPr>
          <w:ilvl w:val="0"/>
          <w:numId w:val="4"/>
        </w:numPr>
        <w:spacing w:before="60" w:after="60"/>
        <w:rPr>
          <w:rFonts w:ascii="Arial" w:hAnsi="Arial" w:cs="Arial"/>
          <w:color w:val="auto"/>
          <w:sz w:val="22"/>
          <w:szCs w:val="22"/>
        </w:rPr>
      </w:pPr>
      <w:r w:rsidRPr="00E56891">
        <w:rPr>
          <w:rFonts w:ascii="Arial" w:hAnsi="Arial" w:cs="Arial"/>
          <w:color w:val="auto"/>
          <w:sz w:val="22"/>
          <w:szCs w:val="22"/>
        </w:rPr>
        <w:t>name and contact details</w:t>
      </w:r>
    </w:p>
    <w:p w14:paraId="017FBF52" w14:textId="77777777" w:rsidR="00243997" w:rsidRPr="00E56891" w:rsidRDefault="00243997" w:rsidP="007D6BAC">
      <w:pPr>
        <w:pStyle w:val="Default"/>
        <w:numPr>
          <w:ilvl w:val="0"/>
          <w:numId w:val="4"/>
        </w:numPr>
        <w:spacing w:before="60" w:after="60"/>
        <w:rPr>
          <w:rFonts w:ascii="Arial" w:hAnsi="Arial" w:cs="Arial"/>
          <w:color w:val="auto"/>
          <w:sz w:val="22"/>
          <w:szCs w:val="22"/>
        </w:rPr>
      </w:pPr>
      <w:r w:rsidRPr="00E56891">
        <w:rPr>
          <w:rFonts w:ascii="Arial" w:hAnsi="Arial" w:cs="Arial"/>
          <w:color w:val="auto"/>
          <w:sz w:val="22"/>
          <w:szCs w:val="22"/>
        </w:rPr>
        <w:t>date of birth</w:t>
      </w:r>
    </w:p>
    <w:p w14:paraId="1CDB4C90" w14:textId="77777777" w:rsidR="00243997" w:rsidRPr="00E56891" w:rsidRDefault="00243997" w:rsidP="007D6BAC">
      <w:pPr>
        <w:pStyle w:val="Default"/>
        <w:numPr>
          <w:ilvl w:val="0"/>
          <w:numId w:val="4"/>
        </w:numPr>
        <w:spacing w:before="60" w:after="60"/>
        <w:rPr>
          <w:rFonts w:ascii="Arial" w:hAnsi="Arial" w:cs="Arial"/>
          <w:color w:val="auto"/>
          <w:sz w:val="22"/>
          <w:szCs w:val="22"/>
        </w:rPr>
      </w:pPr>
      <w:r w:rsidRPr="00E56891">
        <w:rPr>
          <w:rFonts w:ascii="Arial" w:hAnsi="Arial" w:cs="Arial"/>
          <w:color w:val="auto"/>
          <w:sz w:val="22"/>
          <w:szCs w:val="22"/>
        </w:rPr>
        <w:t>signature</w:t>
      </w:r>
    </w:p>
    <w:p w14:paraId="2414E464" w14:textId="77777777" w:rsidR="00243997" w:rsidRPr="00E56891" w:rsidRDefault="00243997" w:rsidP="007D6BAC">
      <w:pPr>
        <w:pStyle w:val="Default"/>
        <w:numPr>
          <w:ilvl w:val="0"/>
          <w:numId w:val="4"/>
        </w:numPr>
        <w:spacing w:before="60" w:after="60"/>
        <w:rPr>
          <w:rFonts w:ascii="Arial" w:hAnsi="Arial" w:cs="Arial"/>
          <w:color w:val="auto"/>
          <w:sz w:val="22"/>
          <w:szCs w:val="22"/>
        </w:rPr>
      </w:pPr>
      <w:r w:rsidRPr="00E56891">
        <w:rPr>
          <w:rFonts w:ascii="Arial" w:hAnsi="Arial" w:cs="Arial"/>
          <w:color w:val="auto"/>
          <w:sz w:val="22"/>
          <w:szCs w:val="22"/>
        </w:rPr>
        <w:t>photograph</w:t>
      </w:r>
    </w:p>
    <w:p w14:paraId="508A9885" w14:textId="77777777" w:rsidR="00243997" w:rsidRPr="00E56891" w:rsidRDefault="00243997" w:rsidP="007D6BAC">
      <w:pPr>
        <w:pStyle w:val="Default"/>
        <w:numPr>
          <w:ilvl w:val="0"/>
          <w:numId w:val="4"/>
        </w:numPr>
        <w:spacing w:before="60" w:after="60"/>
        <w:rPr>
          <w:rFonts w:ascii="Arial" w:hAnsi="Arial" w:cs="Arial"/>
          <w:color w:val="auto"/>
          <w:sz w:val="22"/>
          <w:szCs w:val="22"/>
        </w:rPr>
      </w:pPr>
      <w:r w:rsidRPr="00E56891">
        <w:rPr>
          <w:rFonts w:ascii="Arial" w:hAnsi="Arial" w:cs="Arial"/>
          <w:color w:val="auto"/>
          <w:sz w:val="22"/>
          <w:szCs w:val="22"/>
        </w:rPr>
        <w:t>financial/bank details including, Centrelink and Veteran Affairs information</w:t>
      </w:r>
    </w:p>
    <w:p w14:paraId="700A13BF" w14:textId="77777777" w:rsidR="00243997" w:rsidRPr="00E56891" w:rsidRDefault="00243997" w:rsidP="007D6BAC">
      <w:pPr>
        <w:pStyle w:val="Default"/>
        <w:numPr>
          <w:ilvl w:val="0"/>
          <w:numId w:val="4"/>
        </w:numPr>
        <w:spacing w:before="60" w:after="60"/>
        <w:rPr>
          <w:rFonts w:ascii="Arial" w:hAnsi="Arial" w:cs="Arial"/>
          <w:color w:val="auto"/>
          <w:sz w:val="22"/>
          <w:szCs w:val="22"/>
        </w:rPr>
      </w:pPr>
      <w:r w:rsidRPr="00E56891">
        <w:rPr>
          <w:rFonts w:ascii="Arial" w:hAnsi="Arial" w:cs="Arial"/>
          <w:color w:val="auto"/>
          <w:sz w:val="22"/>
          <w:szCs w:val="22"/>
        </w:rPr>
        <w:t>unique identifying number</w:t>
      </w:r>
      <w:r w:rsidR="00EC1398" w:rsidRPr="00E56891">
        <w:rPr>
          <w:rFonts w:ascii="Arial" w:hAnsi="Arial" w:cs="Arial"/>
          <w:color w:val="auto"/>
          <w:sz w:val="22"/>
          <w:szCs w:val="22"/>
        </w:rPr>
        <w:t>s</w:t>
      </w:r>
      <w:r w:rsidRPr="00E56891">
        <w:rPr>
          <w:rFonts w:ascii="Arial" w:hAnsi="Arial" w:cs="Arial"/>
          <w:color w:val="auto"/>
          <w:sz w:val="22"/>
          <w:szCs w:val="22"/>
        </w:rPr>
        <w:t xml:space="preserve"> (i</w:t>
      </w:r>
      <w:r w:rsidR="00AF62B5">
        <w:rPr>
          <w:rFonts w:ascii="Arial" w:hAnsi="Arial" w:cs="Arial"/>
          <w:color w:val="auto"/>
          <w:sz w:val="22"/>
          <w:szCs w:val="22"/>
        </w:rPr>
        <w:t>.</w:t>
      </w:r>
      <w:r w:rsidRPr="00E56891">
        <w:rPr>
          <w:rFonts w:ascii="Arial" w:hAnsi="Arial" w:cs="Arial"/>
          <w:color w:val="auto"/>
          <w:sz w:val="22"/>
          <w:szCs w:val="22"/>
        </w:rPr>
        <w:t>e</w:t>
      </w:r>
      <w:r w:rsidR="00AF62B5">
        <w:rPr>
          <w:rFonts w:ascii="Arial" w:hAnsi="Arial" w:cs="Arial"/>
          <w:color w:val="auto"/>
          <w:sz w:val="22"/>
          <w:szCs w:val="22"/>
        </w:rPr>
        <w:t xml:space="preserve">. </w:t>
      </w:r>
      <w:r w:rsidRPr="00E56891">
        <w:rPr>
          <w:rFonts w:ascii="Arial" w:hAnsi="Arial" w:cs="Arial"/>
          <w:color w:val="auto"/>
          <w:sz w:val="22"/>
          <w:szCs w:val="22"/>
        </w:rPr>
        <w:t xml:space="preserve"> </w:t>
      </w:r>
      <w:r w:rsidR="0022347C">
        <w:rPr>
          <w:rFonts w:ascii="Arial" w:hAnsi="Arial" w:cs="Arial"/>
          <w:color w:val="auto"/>
          <w:sz w:val="22"/>
          <w:szCs w:val="22"/>
        </w:rPr>
        <w:t>T</w:t>
      </w:r>
      <w:r w:rsidRPr="00E56891">
        <w:rPr>
          <w:rFonts w:ascii="Arial" w:hAnsi="Arial" w:cs="Arial"/>
          <w:color w:val="auto"/>
          <w:sz w:val="22"/>
          <w:szCs w:val="22"/>
        </w:rPr>
        <w:t xml:space="preserve">ax File Number, Driver’s licence number </w:t>
      </w:r>
      <w:r w:rsidR="00AB637D" w:rsidRPr="00E56891">
        <w:rPr>
          <w:rFonts w:ascii="Arial" w:hAnsi="Arial" w:cs="Arial"/>
          <w:color w:val="auto"/>
          <w:sz w:val="22"/>
          <w:szCs w:val="22"/>
        </w:rPr>
        <w:t>etc</w:t>
      </w:r>
      <w:r w:rsidR="00AF62B5">
        <w:rPr>
          <w:rFonts w:ascii="Arial" w:hAnsi="Arial" w:cs="Arial"/>
          <w:color w:val="auto"/>
          <w:sz w:val="22"/>
          <w:szCs w:val="22"/>
        </w:rPr>
        <w:t>.</w:t>
      </w:r>
      <w:r w:rsidRPr="00E56891">
        <w:rPr>
          <w:rFonts w:ascii="Arial" w:hAnsi="Arial" w:cs="Arial"/>
          <w:color w:val="auto"/>
          <w:sz w:val="22"/>
          <w:szCs w:val="22"/>
        </w:rPr>
        <w:t>)</w:t>
      </w:r>
    </w:p>
    <w:p w14:paraId="4DA47E6C" w14:textId="77777777" w:rsidR="00EC1398" w:rsidRPr="00E56891" w:rsidRDefault="00243997" w:rsidP="007D6BAC">
      <w:pPr>
        <w:pStyle w:val="Default"/>
        <w:numPr>
          <w:ilvl w:val="0"/>
          <w:numId w:val="4"/>
        </w:numPr>
        <w:spacing w:before="60" w:after="60"/>
        <w:rPr>
          <w:rFonts w:ascii="Arial" w:hAnsi="Arial" w:cs="Arial"/>
          <w:color w:val="auto"/>
          <w:sz w:val="22"/>
          <w:szCs w:val="22"/>
        </w:rPr>
      </w:pPr>
      <w:r w:rsidRPr="00E56891">
        <w:rPr>
          <w:rFonts w:ascii="Arial" w:hAnsi="Arial" w:cs="Arial"/>
          <w:color w:val="auto"/>
          <w:sz w:val="22"/>
          <w:szCs w:val="22"/>
        </w:rPr>
        <w:t xml:space="preserve">cultural background </w:t>
      </w:r>
    </w:p>
    <w:p w14:paraId="3A92CEC6" w14:textId="77777777" w:rsidR="00243997" w:rsidRPr="00E56891" w:rsidRDefault="00243997" w:rsidP="007D6BAC">
      <w:pPr>
        <w:pStyle w:val="Default"/>
        <w:numPr>
          <w:ilvl w:val="0"/>
          <w:numId w:val="4"/>
        </w:numPr>
        <w:spacing w:before="60" w:after="60"/>
        <w:rPr>
          <w:rFonts w:ascii="Arial" w:hAnsi="Arial" w:cs="Arial"/>
          <w:color w:val="auto"/>
          <w:sz w:val="22"/>
          <w:szCs w:val="22"/>
        </w:rPr>
      </w:pPr>
      <w:r w:rsidRPr="00E56891">
        <w:rPr>
          <w:rFonts w:ascii="Arial" w:hAnsi="Arial" w:cs="Arial"/>
          <w:color w:val="auto"/>
          <w:sz w:val="22"/>
          <w:szCs w:val="22"/>
        </w:rPr>
        <w:t xml:space="preserve">relationship details and family circumstances </w:t>
      </w:r>
    </w:p>
    <w:p w14:paraId="2D135E18" w14:textId="77777777" w:rsidR="00243997" w:rsidRPr="00E56891" w:rsidRDefault="00243997" w:rsidP="007D6BAC">
      <w:pPr>
        <w:pStyle w:val="Default"/>
        <w:numPr>
          <w:ilvl w:val="0"/>
          <w:numId w:val="4"/>
        </w:numPr>
        <w:spacing w:before="60" w:after="60"/>
        <w:rPr>
          <w:rFonts w:ascii="Arial" w:hAnsi="Arial" w:cs="Arial"/>
          <w:color w:val="auto"/>
          <w:sz w:val="22"/>
          <w:szCs w:val="22"/>
        </w:rPr>
      </w:pPr>
      <w:r w:rsidRPr="00E56891">
        <w:rPr>
          <w:rFonts w:ascii="Arial" w:hAnsi="Arial" w:cs="Arial"/>
          <w:color w:val="auto"/>
          <w:sz w:val="22"/>
          <w:szCs w:val="22"/>
        </w:rPr>
        <w:t>family history</w:t>
      </w:r>
    </w:p>
    <w:p w14:paraId="5B0D823A" w14:textId="77777777" w:rsidR="00EC1398" w:rsidRPr="00E56891" w:rsidRDefault="00EC1398" w:rsidP="007D6BAC">
      <w:pPr>
        <w:pStyle w:val="Default"/>
        <w:numPr>
          <w:ilvl w:val="0"/>
          <w:numId w:val="4"/>
        </w:numPr>
        <w:spacing w:before="60" w:after="60"/>
        <w:rPr>
          <w:rFonts w:ascii="Arial" w:hAnsi="Arial" w:cs="Arial"/>
          <w:color w:val="auto"/>
          <w:sz w:val="22"/>
          <w:szCs w:val="22"/>
        </w:rPr>
      </w:pPr>
      <w:r w:rsidRPr="00E56891">
        <w:rPr>
          <w:rFonts w:ascii="Arial" w:hAnsi="Arial" w:cs="Arial"/>
          <w:color w:val="auto"/>
          <w:sz w:val="22"/>
          <w:szCs w:val="22"/>
        </w:rPr>
        <w:t>medical/health/diagnostic information</w:t>
      </w:r>
    </w:p>
    <w:p w14:paraId="3049DE29" w14:textId="77777777" w:rsidR="00EC1398" w:rsidRPr="00E56891" w:rsidRDefault="00EC1398" w:rsidP="007D6BAC">
      <w:pPr>
        <w:pStyle w:val="Default"/>
        <w:numPr>
          <w:ilvl w:val="0"/>
          <w:numId w:val="4"/>
        </w:numPr>
        <w:spacing w:before="60" w:after="60"/>
        <w:rPr>
          <w:rFonts w:ascii="Arial" w:hAnsi="Arial" w:cs="Arial"/>
          <w:color w:val="auto"/>
          <w:sz w:val="22"/>
          <w:szCs w:val="22"/>
        </w:rPr>
      </w:pPr>
      <w:r w:rsidRPr="00E56891">
        <w:rPr>
          <w:rFonts w:ascii="Arial" w:hAnsi="Arial" w:cs="Arial"/>
          <w:color w:val="auto"/>
          <w:sz w:val="22"/>
          <w:szCs w:val="22"/>
        </w:rPr>
        <w:t xml:space="preserve">educational needs and service provision </w:t>
      </w:r>
      <w:r w:rsidR="00FA3A76">
        <w:rPr>
          <w:rFonts w:ascii="Arial" w:hAnsi="Arial" w:cs="Arial"/>
          <w:color w:val="auto"/>
          <w:sz w:val="22"/>
          <w:szCs w:val="22"/>
        </w:rPr>
        <w:t>needs</w:t>
      </w:r>
    </w:p>
    <w:p w14:paraId="1CDCA4BC" w14:textId="77777777" w:rsidR="00243997" w:rsidRPr="00E56891" w:rsidRDefault="00243997" w:rsidP="007D6BAC">
      <w:pPr>
        <w:pStyle w:val="Default"/>
        <w:numPr>
          <w:ilvl w:val="0"/>
          <w:numId w:val="4"/>
        </w:numPr>
        <w:spacing w:before="60" w:after="60"/>
        <w:rPr>
          <w:rFonts w:ascii="Arial" w:hAnsi="Arial" w:cs="Arial"/>
          <w:color w:val="auto"/>
          <w:sz w:val="22"/>
          <w:szCs w:val="22"/>
        </w:rPr>
      </w:pPr>
      <w:r w:rsidRPr="00E56891">
        <w:rPr>
          <w:rFonts w:ascii="Arial" w:hAnsi="Arial" w:cs="Arial"/>
          <w:color w:val="auto"/>
          <w:sz w:val="22"/>
          <w:szCs w:val="22"/>
        </w:rPr>
        <w:t>adoption information</w:t>
      </w:r>
    </w:p>
    <w:p w14:paraId="57A891F8" w14:textId="77777777" w:rsidR="00243997" w:rsidRPr="00E56891" w:rsidRDefault="00243997" w:rsidP="007D6BAC">
      <w:pPr>
        <w:pStyle w:val="Default"/>
        <w:numPr>
          <w:ilvl w:val="0"/>
          <w:numId w:val="4"/>
        </w:numPr>
        <w:spacing w:before="60" w:after="60"/>
        <w:rPr>
          <w:rFonts w:ascii="Arial" w:hAnsi="Arial" w:cs="Arial"/>
          <w:color w:val="auto"/>
          <w:sz w:val="22"/>
          <w:szCs w:val="22"/>
        </w:rPr>
      </w:pPr>
      <w:r w:rsidRPr="00E56891">
        <w:rPr>
          <w:rFonts w:ascii="Arial" w:hAnsi="Arial" w:cs="Arial"/>
          <w:color w:val="auto"/>
          <w:sz w:val="22"/>
          <w:szCs w:val="22"/>
        </w:rPr>
        <w:t>occupation and employment history</w:t>
      </w:r>
    </w:p>
    <w:p w14:paraId="78F4B07B" w14:textId="77777777" w:rsidR="00243997" w:rsidRPr="00E56891" w:rsidRDefault="00243997" w:rsidP="007D6BAC">
      <w:pPr>
        <w:pStyle w:val="Default"/>
        <w:numPr>
          <w:ilvl w:val="0"/>
          <w:numId w:val="4"/>
        </w:numPr>
        <w:spacing w:before="60" w:after="60"/>
        <w:rPr>
          <w:rFonts w:ascii="Arial" w:hAnsi="Arial" w:cs="Arial"/>
          <w:color w:val="auto"/>
          <w:sz w:val="22"/>
          <w:szCs w:val="22"/>
        </w:rPr>
      </w:pPr>
      <w:r w:rsidRPr="00E56891">
        <w:rPr>
          <w:rFonts w:ascii="Arial" w:hAnsi="Arial" w:cs="Arial"/>
          <w:color w:val="auto"/>
          <w:sz w:val="22"/>
          <w:szCs w:val="22"/>
        </w:rPr>
        <w:t xml:space="preserve">homelessness or risk of homelessness </w:t>
      </w:r>
    </w:p>
    <w:p w14:paraId="5E235345" w14:textId="77777777" w:rsidR="00243997" w:rsidRPr="00E56891" w:rsidRDefault="00243997" w:rsidP="007D6BAC">
      <w:pPr>
        <w:pStyle w:val="Default"/>
        <w:numPr>
          <w:ilvl w:val="0"/>
          <w:numId w:val="4"/>
        </w:numPr>
        <w:spacing w:before="60" w:after="60"/>
        <w:rPr>
          <w:rFonts w:ascii="Arial" w:hAnsi="Arial" w:cs="Arial"/>
          <w:color w:val="auto"/>
          <w:sz w:val="22"/>
          <w:szCs w:val="22"/>
        </w:rPr>
      </w:pPr>
      <w:r w:rsidRPr="00E56891">
        <w:rPr>
          <w:rFonts w:ascii="Arial" w:hAnsi="Arial" w:cs="Arial"/>
          <w:color w:val="auto"/>
          <w:sz w:val="22"/>
          <w:szCs w:val="22"/>
        </w:rPr>
        <w:t>details of office bearers in funded organisations (i</w:t>
      </w:r>
      <w:r w:rsidR="00AF62B5">
        <w:rPr>
          <w:rFonts w:ascii="Arial" w:hAnsi="Arial" w:cs="Arial"/>
          <w:color w:val="auto"/>
          <w:sz w:val="22"/>
          <w:szCs w:val="22"/>
        </w:rPr>
        <w:t>.</w:t>
      </w:r>
      <w:r w:rsidRPr="00E56891">
        <w:rPr>
          <w:rFonts w:ascii="Arial" w:hAnsi="Arial" w:cs="Arial"/>
          <w:color w:val="auto"/>
          <w:sz w:val="22"/>
          <w:szCs w:val="22"/>
        </w:rPr>
        <w:t>e</w:t>
      </w:r>
      <w:r w:rsidR="00AF62B5">
        <w:rPr>
          <w:rFonts w:ascii="Arial" w:hAnsi="Arial" w:cs="Arial"/>
          <w:color w:val="auto"/>
          <w:sz w:val="22"/>
          <w:szCs w:val="22"/>
        </w:rPr>
        <w:t>.</w:t>
      </w:r>
      <w:r w:rsidRPr="00E56891">
        <w:rPr>
          <w:rFonts w:ascii="Arial" w:hAnsi="Arial" w:cs="Arial"/>
          <w:color w:val="auto"/>
          <w:sz w:val="22"/>
          <w:szCs w:val="22"/>
        </w:rPr>
        <w:t xml:space="preserve"> names)</w:t>
      </w:r>
    </w:p>
    <w:p w14:paraId="0C3E7030" w14:textId="77777777" w:rsidR="00243997" w:rsidRPr="00E56891" w:rsidRDefault="00243997" w:rsidP="007D6BAC">
      <w:pPr>
        <w:pStyle w:val="Default"/>
        <w:numPr>
          <w:ilvl w:val="0"/>
          <w:numId w:val="4"/>
        </w:numPr>
        <w:spacing w:before="60" w:after="60"/>
        <w:rPr>
          <w:rFonts w:ascii="Arial" w:hAnsi="Arial" w:cs="Arial"/>
          <w:color w:val="auto"/>
          <w:sz w:val="22"/>
          <w:szCs w:val="22"/>
        </w:rPr>
      </w:pPr>
      <w:r w:rsidRPr="00E56891">
        <w:rPr>
          <w:rFonts w:ascii="Arial" w:hAnsi="Arial" w:cs="Arial"/>
          <w:color w:val="auto"/>
          <w:sz w:val="22"/>
          <w:szCs w:val="22"/>
        </w:rPr>
        <w:t xml:space="preserve">criminal history </w:t>
      </w:r>
      <w:r w:rsidR="00371940">
        <w:rPr>
          <w:rFonts w:ascii="Arial" w:hAnsi="Arial" w:cs="Arial"/>
          <w:color w:val="auto"/>
          <w:sz w:val="22"/>
          <w:szCs w:val="22"/>
        </w:rPr>
        <w:t>(e</w:t>
      </w:r>
      <w:r w:rsidR="00AF62B5">
        <w:rPr>
          <w:rFonts w:ascii="Arial" w:hAnsi="Arial" w:cs="Arial"/>
          <w:color w:val="auto"/>
          <w:sz w:val="22"/>
          <w:szCs w:val="22"/>
        </w:rPr>
        <w:t xml:space="preserve">. </w:t>
      </w:r>
      <w:r w:rsidR="00371940">
        <w:rPr>
          <w:rFonts w:ascii="Arial" w:hAnsi="Arial" w:cs="Arial"/>
          <w:color w:val="auto"/>
          <w:sz w:val="22"/>
          <w:szCs w:val="22"/>
        </w:rPr>
        <w:t>g of disability service provider staff)</w:t>
      </w:r>
    </w:p>
    <w:p w14:paraId="5262870D" w14:textId="77777777" w:rsidR="00243997" w:rsidRPr="00E56891" w:rsidRDefault="00371940" w:rsidP="007D6BAC">
      <w:pPr>
        <w:pStyle w:val="Default"/>
        <w:numPr>
          <w:ilvl w:val="0"/>
          <w:numId w:val="4"/>
        </w:numPr>
        <w:spacing w:before="60" w:after="60"/>
        <w:rPr>
          <w:rFonts w:ascii="Arial" w:hAnsi="Arial" w:cs="Arial"/>
          <w:color w:val="auto"/>
          <w:sz w:val="22"/>
          <w:szCs w:val="22"/>
        </w:rPr>
      </w:pPr>
      <w:r w:rsidRPr="00371940">
        <w:rPr>
          <w:rFonts w:ascii="Arial" w:hAnsi="Arial" w:cs="Arial"/>
          <w:color w:val="auto"/>
          <w:sz w:val="22"/>
          <w:szCs w:val="22"/>
        </w:rPr>
        <w:t>personal information</w:t>
      </w:r>
      <w:r>
        <w:rPr>
          <w:rFonts w:ascii="Arial" w:hAnsi="Arial" w:cs="Arial"/>
          <w:color w:val="auto"/>
          <w:sz w:val="22"/>
          <w:szCs w:val="22"/>
        </w:rPr>
        <w:t xml:space="preserve"> required for </w:t>
      </w:r>
      <w:r w:rsidR="00AB637D">
        <w:rPr>
          <w:rFonts w:ascii="Arial" w:hAnsi="Arial" w:cs="Arial"/>
          <w:color w:val="auto"/>
          <w:sz w:val="22"/>
          <w:szCs w:val="22"/>
        </w:rPr>
        <w:t>receiving</w:t>
      </w:r>
      <w:r>
        <w:rPr>
          <w:rFonts w:ascii="Arial" w:hAnsi="Arial" w:cs="Arial"/>
          <w:color w:val="auto"/>
          <w:sz w:val="22"/>
          <w:szCs w:val="22"/>
        </w:rPr>
        <w:t xml:space="preserve"> </w:t>
      </w:r>
      <w:r w:rsidR="00243997" w:rsidRPr="00E56891">
        <w:rPr>
          <w:rFonts w:ascii="Arial" w:hAnsi="Arial" w:cs="Arial"/>
          <w:color w:val="auto"/>
          <w:sz w:val="22"/>
          <w:szCs w:val="22"/>
        </w:rPr>
        <w:t>disability funding and</w:t>
      </w:r>
      <w:r>
        <w:rPr>
          <w:rFonts w:ascii="Arial" w:hAnsi="Arial" w:cs="Arial"/>
          <w:color w:val="auto"/>
          <w:sz w:val="22"/>
          <w:szCs w:val="22"/>
        </w:rPr>
        <w:t xml:space="preserve"> for</w:t>
      </w:r>
      <w:r w:rsidR="00243997" w:rsidRPr="00E56891">
        <w:rPr>
          <w:rFonts w:ascii="Arial" w:hAnsi="Arial" w:cs="Arial"/>
          <w:color w:val="auto"/>
          <w:sz w:val="22"/>
          <w:szCs w:val="22"/>
        </w:rPr>
        <w:t xml:space="preserve"> service provision</w:t>
      </w:r>
    </w:p>
    <w:p w14:paraId="28E3DE9B" w14:textId="77777777" w:rsidR="00243997" w:rsidRPr="00E56891" w:rsidRDefault="00371940" w:rsidP="007D6BAC">
      <w:pPr>
        <w:pStyle w:val="Default"/>
        <w:numPr>
          <w:ilvl w:val="0"/>
          <w:numId w:val="4"/>
        </w:numPr>
        <w:spacing w:before="60" w:after="60"/>
        <w:rPr>
          <w:rFonts w:ascii="Arial" w:hAnsi="Arial" w:cs="Arial"/>
          <w:color w:val="auto"/>
          <w:sz w:val="22"/>
          <w:szCs w:val="22"/>
        </w:rPr>
      </w:pPr>
      <w:r w:rsidRPr="00371940">
        <w:rPr>
          <w:rFonts w:ascii="Arial" w:hAnsi="Arial" w:cs="Arial"/>
          <w:color w:val="auto"/>
          <w:sz w:val="22"/>
          <w:szCs w:val="22"/>
        </w:rPr>
        <w:t>personal information</w:t>
      </w:r>
      <w:r>
        <w:rPr>
          <w:rFonts w:ascii="Arial" w:hAnsi="Arial" w:cs="Arial"/>
          <w:color w:val="auto"/>
          <w:sz w:val="22"/>
          <w:szCs w:val="22"/>
        </w:rPr>
        <w:t xml:space="preserve"> of persons making </w:t>
      </w:r>
      <w:r w:rsidR="00243997" w:rsidRPr="00E56891">
        <w:rPr>
          <w:rFonts w:ascii="Arial" w:hAnsi="Arial" w:cs="Arial"/>
          <w:color w:val="auto"/>
          <w:sz w:val="22"/>
          <w:szCs w:val="22"/>
        </w:rPr>
        <w:t>complaints</w:t>
      </w:r>
      <w:r>
        <w:rPr>
          <w:rFonts w:ascii="Arial" w:hAnsi="Arial" w:cs="Arial"/>
          <w:color w:val="auto"/>
          <w:sz w:val="22"/>
          <w:szCs w:val="22"/>
        </w:rPr>
        <w:t xml:space="preserve">, subjects of complaints, </w:t>
      </w:r>
      <w:r w:rsidR="00243997" w:rsidRPr="00E56891">
        <w:rPr>
          <w:rFonts w:ascii="Arial" w:hAnsi="Arial" w:cs="Arial"/>
          <w:color w:val="auto"/>
          <w:sz w:val="22"/>
          <w:szCs w:val="22"/>
        </w:rPr>
        <w:t>and</w:t>
      </w:r>
      <w:r w:rsidR="00DD6AE0">
        <w:rPr>
          <w:rFonts w:ascii="Arial" w:hAnsi="Arial" w:cs="Arial"/>
          <w:color w:val="auto"/>
          <w:sz w:val="22"/>
          <w:szCs w:val="22"/>
        </w:rPr>
        <w:t xml:space="preserve"> </w:t>
      </w:r>
      <w:r w:rsidR="00DD6AE0" w:rsidRPr="00DD6AE0">
        <w:rPr>
          <w:rFonts w:ascii="Arial" w:hAnsi="Arial" w:cs="Arial"/>
          <w:color w:val="auto"/>
          <w:sz w:val="22"/>
          <w:szCs w:val="22"/>
        </w:rPr>
        <w:t>personal information</w:t>
      </w:r>
      <w:r w:rsidR="00DD6AE0">
        <w:rPr>
          <w:rFonts w:ascii="Arial" w:hAnsi="Arial" w:cs="Arial"/>
          <w:color w:val="auto"/>
          <w:sz w:val="22"/>
          <w:szCs w:val="22"/>
        </w:rPr>
        <w:t xml:space="preserve"> related to</w:t>
      </w:r>
      <w:r w:rsidR="00243997" w:rsidRPr="00E56891">
        <w:rPr>
          <w:rFonts w:ascii="Arial" w:hAnsi="Arial" w:cs="Arial"/>
          <w:color w:val="auto"/>
          <w:sz w:val="22"/>
          <w:szCs w:val="22"/>
        </w:rPr>
        <w:t xml:space="preserve"> </w:t>
      </w:r>
      <w:r w:rsidR="00DD6AE0">
        <w:rPr>
          <w:rFonts w:ascii="Arial" w:hAnsi="Arial" w:cs="Arial"/>
          <w:color w:val="auto"/>
          <w:sz w:val="22"/>
          <w:szCs w:val="22"/>
        </w:rPr>
        <w:t>complaint</w:t>
      </w:r>
      <w:r w:rsidR="00DD6AE0" w:rsidRPr="00E56891">
        <w:rPr>
          <w:rFonts w:ascii="Arial" w:hAnsi="Arial" w:cs="Arial"/>
          <w:color w:val="auto"/>
          <w:sz w:val="22"/>
          <w:szCs w:val="22"/>
        </w:rPr>
        <w:t xml:space="preserve"> </w:t>
      </w:r>
      <w:r w:rsidR="00243997" w:rsidRPr="00E56891">
        <w:rPr>
          <w:rFonts w:ascii="Arial" w:hAnsi="Arial" w:cs="Arial"/>
          <w:color w:val="auto"/>
          <w:sz w:val="22"/>
          <w:szCs w:val="22"/>
        </w:rPr>
        <w:t>investigation</w:t>
      </w:r>
      <w:r w:rsidR="00DD6AE0">
        <w:rPr>
          <w:rFonts w:ascii="Arial" w:hAnsi="Arial" w:cs="Arial"/>
          <w:color w:val="auto"/>
          <w:sz w:val="22"/>
          <w:szCs w:val="22"/>
        </w:rPr>
        <w:t xml:space="preserve"> (e</w:t>
      </w:r>
      <w:r w:rsidR="00AF62B5">
        <w:rPr>
          <w:rFonts w:ascii="Arial" w:hAnsi="Arial" w:cs="Arial"/>
          <w:color w:val="auto"/>
          <w:sz w:val="22"/>
          <w:szCs w:val="22"/>
        </w:rPr>
        <w:t xml:space="preserve">. </w:t>
      </w:r>
      <w:r w:rsidR="00DD6AE0">
        <w:rPr>
          <w:rFonts w:ascii="Arial" w:hAnsi="Arial" w:cs="Arial"/>
          <w:color w:val="auto"/>
          <w:sz w:val="22"/>
          <w:szCs w:val="22"/>
        </w:rPr>
        <w:t>g</w:t>
      </w:r>
      <w:r w:rsidR="00AF62B5">
        <w:rPr>
          <w:rFonts w:ascii="Arial" w:hAnsi="Arial" w:cs="Arial"/>
          <w:color w:val="auto"/>
          <w:sz w:val="22"/>
          <w:szCs w:val="22"/>
        </w:rPr>
        <w:t xml:space="preserve">. </w:t>
      </w:r>
      <w:r w:rsidR="00DD6AE0">
        <w:rPr>
          <w:rFonts w:ascii="Arial" w:hAnsi="Arial" w:cs="Arial"/>
          <w:color w:val="auto"/>
          <w:sz w:val="22"/>
          <w:szCs w:val="22"/>
        </w:rPr>
        <w:t xml:space="preserve"> of witnesses)</w:t>
      </w:r>
    </w:p>
    <w:p w14:paraId="48DFB4D4" w14:textId="77777777" w:rsidR="00243997" w:rsidRPr="00E56891" w:rsidRDefault="00243997" w:rsidP="007D6BAC">
      <w:pPr>
        <w:pStyle w:val="Default"/>
        <w:numPr>
          <w:ilvl w:val="0"/>
          <w:numId w:val="4"/>
        </w:numPr>
        <w:spacing w:before="60" w:after="60"/>
        <w:rPr>
          <w:rFonts w:ascii="Arial" w:hAnsi="Arial" w:cs="Arial"/>
          <w:color w:val="auto"/>
          <w:sz w:val="22"/>
          <w:szCs w:val="22"/>
        </w:rPr>
      </w:pPr>
      <w:r w:rsidRPr="00E56891">
        <w:rPr>
          <w:rFonts w:ascii="Arial" w:hAnsi="Arial" w:cs="Arial"/>
          <w:color w:val="auto"/>
          <w:sz w:val="22"/>
          <w:szCs w:val="22"/>
        </w:rPr>
        <w:t xml:space="preserve">recruitment information </w:t>
      </w:r>
      <w:r w:rsidR="00CB5238" w:rsidRPr="00E56891">
        <w:rPr>
          <w:rFonts w:ascii="Arial" w:hAnsi="Arial" w:cs="Arial"/>
          <w:color w:val="auto"/>
          <w:sz w:val="22"/>
          <w:szCs w:val="22"/>
        </w:rPr>
        <w:t>e</w:t>
      </w:r>
      <w:r w:rsidR="00AF62B5">
        <w:rPr>
          <w:rFonts w:ascii="Arial" w:hAnsi="Arial" w:cs="Arial"/>
          <w:color w:val="auto"/>
          <w:sz w:val="22"/>
          <w:szCs w:val="22"/>
        </w:rPr>
        <w:t>.</w:t>
      </w:r>
      <w:r w:rsidR="00CB5238" w:rsidRPr="00E56891">
        <w:rPr>
          <w:rFonts w:ascii="Arial" w:hAnsi="Arial" w:cs="Arial"/>
          <w:color w:val="auto"/>
          <w:sz w:val="22"/>
          <w:szCs w:val="22"/>
        </w:rPr>
        <w:t>g</w:t>
      </w:r>
      <w:r w:rsidR="00AF62B5">
        <w:rPr>
          <w:rFonts w:ascii="Arial" w:hAnsi="Arial" w:cs="Arial"/>
          <w:color w:val="auto"/>
          <w:sz w:val="22"/>
          <w:szCs w:val="22"/>
        </w:rPr>
        <w:t xml:space="preserve">. </w:t>
      </w:r>
      <w:r w:rsidRPr="00E56891">
        <w:rPr>
          <w:rFonts w:ascii="Arial" w:hAnsi="Arial" w:cs="Arial"/>
          <w:color w:val="auto"/>
          <w:sz w:val="22"/>
          <w:szCs w:val="22"/>
        </w:rPr>
        <w:t>applications for employment with the department, records relating to referee checks, interview notes and selection panel assessments etc</w:t>
      </w:r>
      <w:r w:rsidR="00AF62B5">
        <w:rPr>
          <w:rFonts w:ascii="Arial" w:hAnsi="Arial" w:cs="Arial"/>
          <w:color w:val="auto"/>
          <w:sz w:val="22"/>
          <w:szCs w:val="22"/>
        </w:rPr>
        <w:t xml:space="preserve">. </w:t>
      </w:r>
    </w:p>
    <w:p w14:paraId="4928FEA9" w14:textId="77777777" w:rsidR="00F569B9" w:rsidRPr="00E56891" w:rsidRDefault="00243997" w:rsidP="007D6BAC">
      <w:pPr>
        <w:pStyle w:val="Default"/>
        <w:numPr>
          <w:ilvl w:val="0"/>
          <w:numId w:val="4"/>
        </w:numPr>
        <w:spacing w:before="60" w:after="60"/>
        <w:rPr>
          <w:rFonts w:ascii="Arial" w:hAnsi="Arial" w:cs="Arial"/>
          <w:color w:val="auto"/>
          <w:sz w:val="22"/>
          <w:szCs w:val="22"/>
        </w:rPr>
      </w:pPr>
      <w:r w:rsidRPr="00E56891">
        <w:rPr>
          <w:rFonts w:ascii="Arial" w:hAnsi="Arial" w:cs="Arial"/>
          <w:color w:val="auto"/>
          <w:sz w:val="22"/>
          <w:szCs w:val="22"/>
        </w:rPr>
        <w:t>personal information of staff members that is received or collected in the course of conducting human resource management functions</w:t>
      </w:r>
      <w:r w:rsidR="00DD6AE0">
        <w:rPr>
          <w:rFonts w:ascii="Arial" w:hAnsi="Arial" w:cs="Arial"/>
          <w:color w:val="auto"/>
          <w:sz w:val="22"/>
          <w:szCs w:val="22"/>
        </w:rPr>
        <w:t xml:space="preserve"> (e</w:t>
      </w:r>
      <w:r w:rsidR="00AF62B5">
        <w:rPr>
          <w:rFonts w:ascii="Arial" w:hAnsi="Arial" w:cs="Arial"/>
          <w:color w:val="auto"/>
          <w:sz w:val="22"/>
          <w:szCs w:val="22"/>
        </w:rPr>
        <w:t>.</w:t>
      </w:r>
      <w:r w:rsidR="00DD6AE0">
        <w:rPr>
          <w:rFonts w:ascii="Arial" w:hAnsi="Arial" w:cs="Arial"/>
          <w:color w:val="auto"/>
          <w:sz w:val="22"/>
          <w:szCs w:val="22"/>
        </w:rPr>
        <w:t>g</w:t>
      </w:r>
      <w:r w:rsidR="00AF62B5">
        <w:rPr>
          <w:rFonts w:ascii="Arial" w:hAnsi="Arial" w:cs="Arial"/>
          <w:color w:val="auto"/>
          <w:sz w:val="22"/>
          <w:szCs w:val="22"/>
        </w:rPr>
        <w:t xml:space="preserve">. </w:t>
      </w:r>
      <w:r w:rsidR="00DD6AE0">
        <w:rPr>
          <w:rFonts w:ascii="Arial" w:hAnsi="Arial" w:cs="Arial"/>
          <w:color w:val="auto"/>
          <w:sz w:val="22"/>
          <w:szCs w:val="22"/>
        </w:rPr>
        <w:t>leave entitlements</w:t>
      </w:r>
      <w:r w:rsidR="00AB637D">
        <w:rPr>
          <w:rFonts w:ascii="Arial" w:hAnsi="Arial" w:cs="Arial"/>
          <w:color w:val="auto"/>
          <w:sz w:val="22"/>
          <w:szCs w:val="22"/>
        </w:rPr>
        <w:t xml:space="preserve">, bank account details, superannuation </w:t>
      </w:r>
      <w:r w:rsidR="00AB637D" w:rsidRPr="00AB637D">
        <w:rPr>
          <w:rFonts w:ascii="Arial" w:hAnsi="Arial" w:cs="Arial"/>
          <w:color w:val="auto"/>
          <w:sz w:val="22"/>
          <w:szCs w:val="22"/>
          <w:lang w:val="en"/>
        </w:rPr>
        <w:t>information</w:t>
      </w:r>
      <w:r w:rsidR="00DD6AE0">
        <w:rPr>
          <w:rFonts w:ascii="Arial" w:hAnsi="Arial" w:cs="Arial"/>
          <w:color w:val="auto"/>
          <w:sz w:val="22"/>
          <w:szCs w:val="22"/>
        </w:rPr>
        <w:t>, pay scale)</w:t>
      </w:r>
    </w:p>
    <w:p w14:paraId="44BE6479" w14:textId="77777777" w:rsidR="00243997" w:rsidRPr="00E56891" w:rsidRDefault="00243997" w:rsidP="007D6BAC">
      <w:pPr>
        <w:pStyle w:val="Default"/>
        <w:numPr>
          <w:ilvl w:val="0"/>
          <w:numId w:val="4"/>
        </w:numPr>
        <w:spacing w:before="60" w:after="60"/>
        <w:rPr>
          <w:rFonts w:ascii="Arial" w:hAnsi="Arial" w:cs="Arial"/>
          <w:color w:val="auto"/>
          <w:sz w:val="22"/>
          <w:szCs w:val="22"/>
        </w:rPr>
      </w:pPr>
      <w:r w:rsidRPr="00E56891">
        <w:rPr>
          <w:rFonts w:ascii="Arial" w:hAnsi="Arial" w:cs="Arial"/>
          <w:color w:val="auto"/>
          <w:sz w:val="22"/>
          <w:szCs w:val="22"/>
        </w:rPr>
        <w:t>personal information recorded by way of camera surveillance systems</w:t>
      </w:r>
      <w:r w:rsidR="00492E21" w:rsidRPr="00E56891">
        <w:rPr>
          <w:rFonts w:ascii="Arial" w:hAnsi="Arial" w:cs="Arial"/>
          <w:color w:val="auto"/>
          <w:sz w:val="22"/>
          <w:szCs w:val="22"/>
        </w:rPr>
        <w:t xml:space="preserve"> or electronic monitoring devices</w:t>
      </w:r>
      <w:r w:rsidR="00001436" w:rsidRPr="00E56891">
        <w:rPr>
          <w:rFonts w:ascii="Arial" w:hAnsi="Arial" w:cs="Arial"/>
          <w:color w:val="auto"/>
          <w:sz w:val="22"/>
          <w:szCs w:val="22"/>
        </w:rPr>
        <w:t xml:space="preserve"> </w:t>
      </w:r>
      <w:r w:rsidR="009B2177" w:rsidRPr="00E56891">
        <w:rPr>
          <w:rFonts w:ascii="Arial" w:hAnsi="Arial" w:cs="Arial"/>
          <w:color w:val="auto"/>
          <w:sz w:val="22"/>
          <w:szCs w:val="22"/>
        </w:rPr>
        <w:t>in departmental premises, such as</w:t>
      </w:r>
      <w:r w:rsidR="00DD6AE0">
        <w:rPr>
          <w:rFonts w:ascii="Arial" w:hAnsi="Arial" w:cs="Arial"/>
          <w:color w:val="auto"/>
          <w:sz w:val="22"/>
          <w:szCs w:val="22"/>
        </w:rPr>
        <w:t xml:space="preserve"> at</w:t>
      </w:r>
      <w:r w:rsidR="009B2177" w:rsidRPr="00E56891">
        <w:rPr>
          <w:rFonts w:ascii="Arial" w:hAnsi="Arial" w:cs="Arial"/>
          <w:color w:val="auto"/>
          <w:sz w:val="22"/>
          <w:szCs w:val="22"/>
        </w:rPr>
        <w:t xml:space="preserve"> service centre</w:t>
      </w:r>
      <w:r w:rsidR="00CB5238">
        <w:rPr>
          <w:rFonts w:ascii="Arial" w:hAnsi="Arial" w:cs="Arial"/>
          <w:color w:val="auto"/>
          <w:sz w:val="22"/>
          <w:szCs w:val="22"/>
        </w:rPr>
        <w:t xml:space="preserve"> counter</w:t>
      </w:r>
      <w:r w:rsidR="009B2177" w:rsidRPr="00E56891">
        <w:rPr>
          <w:rFonts w:ascii="Arial" w:hAnsi="Arial" w:cs="Arial"/>
          <w:color w:val="auto"/>
          <w:sz w:val="22"/>
          <w:szCs w:val="22"/>
        </w:rPr>
        <w:t>s</w:t>
      </w:r>
      <w:r w:rsidR="00AF62B5">
        <w:rPr>
          <w:rFonts w:ascii="Arial" w:hAnsi="Arial" w:cs="Arial"/>
          <w:color w:val="auto"/>
          <w:sz w:val="22"/>
          <w:szCs w:val="22"/>
        </w:rPr>
        <w:t xml:space="preserve">. </w:t>
      </w:r>
      <w:r w:rsidR="009B2177" w:rsidRPr="00E56891">
        <w:rPr>
          <w:rFonts w:ascii="Arial" w:hAnsi="Arial" w:cs="Arial"/>
          <w:color w:val="auto"/>
          <w:sz w:val="22"/>
          <w:szCs w:val="22"/>
        </w:rPr>
        <w:t xml:space="preserve"> </w:t>
      </w:r>
    </w:p>
    <w:p w14:paraId="57214FF2" w14:textId="77777777" w:rsidR="00B96568" w:rsidRPr="00E56891" w:rsidRDefault="00B96568" w:rsidP="007D6BAC">
      <w:pPr>
        <w:pStyle w:val="Default"/>
        <w:spacing w:before="60" w:after="60"/>
        <w:ind w:left="360"/>
        <w:rPr>
          <w:rFonts w:ascii="Arial" w:hAnsi="Arial" w:cs="Arial"/>
          <w:color w:val="auto"/>
          <w:sz w:val="22"/>
          <w:szCs w:val="22"/>
        </w:rPr>
      </w:pPr>
    </w:p>
    <w:p w14:paraId="4E20C4F9" w14:textId="58996F51" w:rsidR="00116E3D" w:rsidRDefault="00116E3D" w:rsidP="00116E3D">
      <w:pPr>
        <w:spacing w:before="60" w:after="60"/>
        <w:rPr>
          <w:rFonts w:ascii="Arial" w:hAnsi="Arial" w:cs="Arial"/>
          <w:b/>
          <w:sz w:val="28"/>
        </w:rPr>
      </w:pPr>
      <w:r>
        <w:rPr>
          <w:rFonts w:ascii="Arial" w:hAnsi="Arial" w:cs="Arial"/>
          <w:b/>
          <w:sz w:val="28"/>
        </w:rPr>
        <w:t xml:space="preserve">2.3 </w:t>
      </w:r>
      <w:r>
        <w:rPr>
          <w:rFonts w:ascii="Arial" w:hAnsi="Arial" w:cs="Arial"/>
          <w:b/>
          <w:sz w:val="28"/>
        </w:rPr>
        <w:tab/>
        <w:t>Website and emails</w:t>
      </w:r>
    </w:p>
    <w:p w14:paraId="1E3CBD4F" w14:textId="77777777" w:rsidR="00116E3D" w:rsidRPr="00361D4D" w:rsidRDefault="00116E3D" w:rsidP="00116E3D">
      <w:pPr>
        <w:pStyle w:val="Default"/>
        <w:spacing w:before="60" w:after="120"/>
        <w:rPr>
          <w:rFonts w:ascii="Arial" w:hAnsi="Arial" w:cs="Arial"/>
          <w:sz w:val="22"/>
          <w:szCs w:val="22"/>
        </w:rPr>
      </w:pPr>
      <w:r w:rsidRPr="00361D4D">
        <w:rPr>
          <w:rFonts w:ascii="Arial" w:hAnsi="Arial" w:cs="Arial"/>
          <w:sz w:val="22"/>
          <w:szCs w:val="22"/>
        </w:rPr>
        <w:t>When you visit the department’s website, our web measurement tool and internet service provider records anonymous information for statistical purposes only, including:</w:t>
      </w:r>
    </w:p>
    <w:p w14:paraId="3CEFB16F" w14:textId="77777777" w:rsidR="00116E3D" w:rsidRDefault="00116E3D" w:rsidP="008F5D80">
      <w:pPr>
        <w:pStyle w:val="Default"/>
        <w:numPr>
          <w:ilvl w:val="0"/>
          <w:numId w:val="43"/>
        </w:numPr>
        <w:spacing w:before="60" w:after="120"/>
        <w:ind w:left="426" w:hanging="426"/>
        <w:rPr>
          <w:rFonts w:ascii="Arial" w:hAnsi="Arial" w:cs="Arial"/>
          <w:sz w:val="22"/>
        </w:rPr>
      </w:pPr>
      <w:r w:rsidRPr="00361D4D">
        <w:rPr>
          <w:rFonts w:ascii="Arial" w:hAnsi="Arial" w:cs="Arial"/>
          <w:sz w:val="22"/>
          <w:szCs w:val="22"/>
        </w:rPr>
        <w:t>the type of browser, computer platform and screen resolution you are using</w:t>
      </w:r>
    </w:p>
    <w:p w14:paraId="69822BF0" w14:textId="5276BBAD" w:rsidR="00116E3D" w:rsidRPr="008F5D80" w:rsidRDefault="00116E3D" w:rsidP="008F5D80">
      <w:pPr>
        <w:pStyle w:val="Default"/>
        <w:numPr>
          <w:ilvl w:val="0"/>
          <w:numId w:val="43"/>
        </w:numPr>
        <w:spacing w:before="60" w:after="120"/>
        <w:ind w:left="426" w:hanging="426"/>
        <w:rPr>
          <w:rFonts w:ascii="Arial" w:hAnsi="Arial" w:cs="Arial"/>
          <w:sz w:val="22"/>
        </w:rPr>
      </w:pPr>
      <w:r w:rsidRPr="008F5D80">
        <w:rPr>
          <w:rFonts w:ascii="Arial" w:hAnsi="Arial" w:cs="Arial"/>
          <w:sz w:val="22"/>
          <w:szCs w:val="22"/>
        </w:rPr>
        <w:t>your traffic patterns through our site, such as the—</w:t>
      </w:r>
    </w:p>
    <w:p w14:paraId="31857B49" w14:textId="77777777" w:rsidR="00116E3D" w:rsidRPr="008F5D80" w:rsidRDefault="00116E3D" w:rsidP="008F5D80">
      <w:pPr>
        <w:pStyle w:val="Default"/>
        <w:numPr>
          <w:ilvl w:val="0"/>
          <w:numId w:val="43"/>
        </w:numPr>
        <w:spacing w:before="60"/>
        <w:ind w:left="426" w:hanging="426"/>
        <w:rPr>
          <w:rFonts w:ascii="Arial" w:hAnsi="Arial" w:cs="Arial"/>
          <w:sz w:val="22"/>
        </w:rPr>
      </w:pPr>
      <w:r w:rsidRPr="008F5D80">
        <w:rPr>
          <w:rFonts w:ascii="Arial" w:hAnsi="Arial" w:cs="Arial"/>
          <w:sz w:val="22"/>
        </w:rPr>
        <w:t>pages you accessed and documents downloaded</w:t>
      </w:r>
    </w:p>
    <w:p w14:paraId="0A1EA118" w14:textId="77777777" w:rsidR="00116E3D" w:rsidRPr="008F5D80" w:rsidRDefault="00116E3D" w:rsidP="008F5D80">
      <w:pPr>
        <w:pStyle w:val="Default"/>
        <w:numPr>
          <w:ilvl w:val="0"/>
          <w:numId w:val="43"/>
        </w:numPr>
        <w:spacing w:before="60"/>
        <w:ind w:left="426" w:hanging="426"/>
        <w:rPr>
          <w:rFonts w:ascii="Arial" w:hAnsi="Arial" w:cs="Arial"/>
          <w:sz w:val="22"/>
        </w:rPr>
      </w:pPr>
      <w:r w:rsidRPr="008F5D80">
        <w:rPr>
          <w:rFonts w:ascii="Arial" w:hAnsi="Arial" w:cs="Arial"/>
          <w:sz w:val="22"/>
        </w:rPr>
        <w:t>previous page you visited prior to accessing our site</w:t>
      </w:r>
    </w:p>
    <w:p w14:paraId="18B7ECA3" w14:textId="5416CE24" w:rsidR="00116E3D" w:rsidRPr="008F5D80" w:rsidRDefault="00116E3D" w:rsidP="008F5D80">
      <w:pPr>
        <w:pStyle w:val="Default"/>
        <w:numPr>
          <w:ilvl w:val="0"/>
          <w:numId w:val="43"/>
        </w:numPr>
        <w:spacing w:before="60"/>
        <w:ind w:left="426" w:hanging="426"/>
        <w:rPr>
          <w:rFonts w:ascii="Arial" w:hAnsi="Arial" w:cs="Arial"/>
          <w:sz w:val="22"/>
        </w:rPr>
      </w:pPr>
      <w:r w:rsidRPr="008F5D80">
        <w:rPr>
          <w:rFonts w:ascii="Arial" w:hAnsi="Arial" w:cs="Arial"/>
          <w:sz w:val="22"/>
        </w:rPr>
        <w:t>internet address of the server accessing our site.</w:t>
      </w:r>
    </w:p>
    <w:p w14:paraId="58CC0D61" w14:textId="793C6FFB" w:rsidR="00116E3D" w:rsidRDefault="00116E3D" w:rsidP="008F5D80">
      <w:pPr>
        <w:pStyle w:val="Default"/>
        <w:spacing w:after="200"/>
        <w:rPr>
          <w:rFonts w:ascii="Arial" w:hAnsi="Arial" w:cs="Arial"/>
          <w:sz w:val="22"/>
          <w:szCs w:val="22"/>
        </w:rPr>
      </w:pPr>
      <w:r>
        <w:rPr>
          <w:rFonts w:ascii="Arial" w:hAnsi="Arial" w:cs="Arial"/>
          <w:color w:val="auto"/>
          <w:sz w:val="22"/>
          <w:szCs w:val="22"/>
        </w:rPr>
        <w:lastRenderedPageBreak/>
        <w:br/>
      </w:r>
      <w:r w:rsidRPr="00116E3D">
        <w:rPr>
          <w:rFonts w:ascii="Arial" w:hAnsi="Arial" w:cs="Arial"/>
          <w:color w:val="auto"/>
          <w:sz w:val="22"/>
          <w:szCs w:val="22"/>
        </w:rPr>
        <w:t>Our web measurement software uses cookies when collecting this information. However, no attempt is made or will be made to identify you, or to use or disclose your personal information, except where required by a law.</w:t>
      </w:r>
    </w:p>
    <w:p w14:paraId="508D847B" w14:textId="339D94EC" w:rsidR="00116E3D" w:rsidRPr="008F5D80" w:rsidRDefault="00116E3D" w:rsidP="008F5D80">
      <w:pPr>
        <w:pStyle w:val="Default"/>
        <w:spacing w:after="200"/>
        <w:rPr>
          <w:rFonts w:ascii="Arial" w:hAnsi="Arial" w:cs="Arial"/>
          <w:sz w:val="22"/>
          <w:szCs w:val="22"/>
        </w:rPr>
      </w:pPr>
      <w:r w:rsidRPr="008F5D80">
        <w:rPr>
          <w:rFonts w:ascii="Arial" w:hAnsi="Arial" w:cs="Arial"/>
          <w:sz w:val="22"/>
          <w:szCs w:val="22"/>
        </w:rPr>
        <w:t>Our internet service provider or information technology staff may monitor email traffic for system trouble shooting and maintenance purposes only. We will not add your name and address details to a mailing list, nor will we disclose these details to third parties without your consent, unless required by law.</w:t>
      </w:r>
    </w:p>
    <w:p w14:paraId="602031BB" w14:textId="41089A9F" w:rsidR="00116E3D" w:rsidRDefault="00116E3D" w:rsidP="008F5D80">
      <w:pPr>
        <w:spacing w:before="60" w:after="60"/>
        <w:rPr>
          <w:rFonts w:ascii="Arial" w:hAnsi="Arial" w:cs="Arial"/>
          <w:b/>
          <w:sz w:val="28"/>
        </w:rPr>
      </w:pPr>
      <w:r>
        <w:rPr>
          <w:rFonts w:ascii="Arial" w:hAnsi="Arial" w:cs="Arial"/>
          <w:b/>
          <w:sz w:val="28"/>
        </w:rPr>
        <w:t xml:space="preserve">2.4 </w:t>
      </w:r>
      <w:r>
        <w:rPr>
          <w:rFonts w:ascii="Arial" w:hAnsi="Arial" w:cs="Arial"/>
          <w:b/>
          <w:sz w:val="28"/>
        </w:rPr>
        <w:tab/>
        <w:t>Camera surveillance systems</w:t>
      </w:r>
    </w:p>
    <w:p w14:paraId="1028BD68" w14:textId="091342ED" w:rsidR="00116E3D" w:rsidRPr="008F5D80" w:rsidRDefault="00116E3D" w:rsidP="00116E3D">
      <w:pPr>
        <w:keepNext/>
        <w:spacing w:after="120"/>
        <w:outlineLvl w:val="1"/>
        <w:rPr>
          <w:rFonts w:ascii="Arial" w:hAnsi="Arial" w:cs="Arial"/>
          <w:color w:val="000000"/>
          <w:sz w:val="22"/>
          <w:szCs w:val="22"/>
        </w:rPr>
      </w:pPr>
      <w:r w:rsidRPr="008F5D80">
        <w:rPr>
          <w:rFonts w:ascii="Arial" w:hAnsi="Arial" w:cs="Arial"/>
          <w:color w:val="000000"/>
          <w:sz w:val="22"/>
          <w:szCs w:val="22"/>
        </w:rPr>
        <w:t xml:space="preserve">The department uses camera surveillance systems in some locations. Generally this is done for safety and security reasons. There will be signs advising you if camera surveillance is in use. </w:t>
      </w:r>
    </w:p>
    <w:p w14:paraId="05F707D7" w14:textId="77777777" w:rsidR="00116E3D" w:rsidRPr="008F5D80" w:rsidRDefault="00116E3D" w:rsidP="00116E3D">
      <w:pPr>
        <w:keepNext/>
        <w:spacing w:after="120"/>
        <w:outlineLvl w:val="1"/>
        <w:rPr>
          <w:rFonts w:ascii="Arial" w:hAnsi="Arial" w:cs="Arial"/>
          <w:color w:val="000000"/>
          <w:sz w:val="22"/>
          <w:szCs w:val="22"/>
        </w:rPr>
      </w:pPr>
      <w:r w:rsidRPr="008F5D80">
        <w:rPr>
          <w:rFonts w:ascii="Arial" w:hAnsi="Arial" w:cs="Arial"/>
          <w:color w:val="000000"/>
          <w:sz w:val="22"/>
          <w:szCs w:val="22"/>
        </w:rPr>
        <w:t>If you wish to obtain a copy of footage which may have include your image, you should notify the RTI team as soon as possible, as the footage is generally only retained for a period of approximately 30 days. After that time, the recording is written over and generally cannot be retrieved. It will usually be necessary to make a formal application under Right to Information Act 2009 or the IP Act for access to camera surveillance footage.</w:t>
      </w:r>
    </w:p>
    <w:p w14:paraId="02208AA0" w14:textId="1307700F" w:rsidR="00116E3D" w:rsidRPr="008F5D80" w:rsidRDefault="00116E3D" w:rsidP="008F5D80">
      <w:pPr>
        <w:keepNext/>
        <w:spacing w:after="120"/>
        <w:outlineLvl w:val="1"/>
        <w:rPr>
          <w:rFonts w:ascii="Arial" w:hAnsi="Arial" w:cs="Arial"/>
          <w:color w:val="000000"/>
          <w:sz w:val="22"/>
          <w:szCs w:val="22"/>
        </w:rPr>
      </w:pPr>
      <w:r w:rsidRPr="008F5D80">
        <w:rPr>
          <w:rFonts w:ascii="Arial" w:hAnsi="Arial" w:cs="Arial"/>
          <w:color w:val="000000"/>
          <w:sz w:val="22"/>
          <w:szCs w:val="22"/>
        </w:rPr>
        <w:t xml:space="preserve">How to apply for information is discussed at </w:t>
      </w:r>
      <w:r>
        <w:rPr>
          <w:rFonts w:ascii="Arial" w:hAnsi="Arial" w:cs="Arial"/>
          <w:color w:val="000000"/>
          <w:sz w:val="22"/>
          <w:szCs w:val="22"/>
        </w:rPr>
        <w:t>section</w:t>
      </w:r>
      <w:r w:rsidRPr="008F5D80">
        <w:rPr>
          <w:rFonts w:ascii="Arial" w:hAnsi="Arial" w:cs="Arial"/>
          <w:color w:val="000000"/>
          <w:sz w:val="22"/>
          <w:szCs w:val="22"/>
        </w:rPr>
        <w:t xml:space="preserve"> 4 below.</w:t>
      </w:r>
    </w:p>
    <w:p w14:paraId="3404D686" w14:textId="24447237" w:rsidR="00243997" w:rsidRPr="008F5D80" w:rsidRDefault="00243997" w:rsidP="008F5D80">
      <w:pPr>
        <w:pStyle w:val="ListParagraph"/>
        <w:keepNext/>
        <w:numPr>
          <w:ilvl w:val="0"/>
          <w:numId w:val="41"/>
        </w:numPr>
        <w:spacing w:before="60" w:after="60"/>
        <w:ind w:hanging="720"/>
        <w:outlineLvl w:val="1"/>
        <w:rPr>
          <w:rFonts w:ascii="Arial" w:hAnsi="Arial" w:cs="Arial"/>
          <w:b/>
          <w:sz w:val="28"/>
        </w:rPr>
      </w:pPr>
      <w:r w:rsidRPr="008F5D80">
        <w:rPr>
          <w:rFonts w:ascii="Arial" w:hAnsi="Arial" w:cs="Arial"/>
          <w:b/>
          <w:sz w:val="28"/>
        </w:rPr>
        <w:t>Why does the department collect personal information?</w:t>
      </w:r>
    </w:p>
    <w:p w14:paraId="38A6A3D4" w14:textId="77777777" w:rsidR="00017609" w:rsidRDefault="00243997" w:rsidP="00763CFE">
      <w:pPr>
        <w:pStyle w:val="Default"/>
        <w:spacing w:before="120" w:after="120"/>
        <w:rPr>
          <w:rFonts w:ascii="Arial" w:hAnsi="Arial" w:cs="Arial"/>
          <w:sz w:val="22"/>
          <w:szCs w:val="22"/>
          <w:lang w:val="en"/>
        </w:rPr>
      </w:pPr>
      <w:r w:rsidRPr="00E56891">
        <w:rPr>
          <w:rFonts w:ascii="Arial" w:hAnsi="Arial" w:cs="Arial"/>
          <w:color w:val="auto"/>
          <w:sz w:val="22"/>
        </w:rPr>
        <w:t xml:space="preserve">The department collects personal information to fulfil </w:t>
      </w:r>
      <w:r w:rsidR="00F625BF" w:rsidRPr="00E56891">
        <w:rPr>
          <w:rFonts w:ascii="Arial" w:hAnsi="Arial" w:cs="Arial"/>
          <w:color w:val="auto"/>
          <w:sz w:val="22"/>
        </w:rPr>
        <w:t xml:space="preserve">its </w:t>
      </w:r>
      <w:r w:rsidR="00306D89" w:rsidRPr="00E56891">
        <w:rPr>
          <w:rFonts w:ascii="Arial" w:hAnsi="Arial" w:cs="Arial"/>
          <w:color w:val="auto"/>
          <w:sz w:val="22"/>
        </w:rPr>
        <w:t>purpose and</w:t>
      </w:r>
      <w:r w:rsidR="0028473A">
        <w:rPr>
          <w:rFonts w:ascii="Arial" w:hAnsi="Arial" w:cs="Arial"/>
          <w:color w:val="auto"/>
          <w:sz w:val="22"/>
        </w:rPr>
        <w:t xml:space="preserve"> to perform its</w:t>
      </w:r>
      <w:r w:rsidR="00306D89" w:rsidRPr="00E56891">
        <w:rPr>
          <w:rFonts w:ascii="Arial" w:hAnsi="Arial" w:cs="Arial"/>
          <w:color w:val="auto"/>
          <w:sz w:val="22"/>
        </w:rPr>
        <w:t xml:space="preserve"> functions</w:t>
      </w:r>
      <w:r w:rsidR="00461D42">
        <w:rPr>
          <w:rFonts w:ascii="Arial" w:hAnsi="Arial" w:cs="Arial"/>
          <w:color w:val="auto"/>
          <w:sz w:val="22"/>
        </w:rPr>
        <w:t xml:space="preserve">, </w:t>
      </w:r>
      <w:r w:rsidR="00A80C8A">
        <w:rPr>
          <w:rFonts w:ascii="Arial" w:hAnsi="Arial" w:cs="Arial"/>
          <w:sz w:val="22"/>
          <w:szCs w:val="22"/>
          <w:lang w:val="en"/>
        </w:rPr>
        <w:t>and</w:t>
      </w:r>
      <w:r w:rsidR="006A69F7">
        <w:rPr>
          <w:rFonts w:ascii="Arial" w:hAnsi="Arial" w:cs="Arial"/>
          <w:sz w:val="22"/>
          <w:szCs w:val="22"/>
          <w:lang w:val="en"/>
        </w:rPr>
        <w:t xml:space="preserve"> in</w:t>
      </w:r>
      <w:r w:rsidR="00A80C8A">
        <w:rPr>
          <w:rFonts w:ascii="Arial" w:hAnsi="Arial" w:cs="Arial"/>
          <w:sz w:val="22"/>
          <w:szCs w:val="22"/>
          <w:lang w:val="en"/>
        </w:rPr>
        <w:t xml:space="preserve"> undertaking its</w:t>
      </w:r>
      <w:r w:rsidR="00461D42" w:rsidRPr="00E56891">
        <w:rPr>
          <w:rFonts w:ascii="Arial" w:hAnsi="Arial" w:cs="Arial"/>
          <w:sz w:val="22"/>
          <w:szCs w:val="22"/>
          <w:lang w:val="en"/>
        </w:rPr>
        <w:t xml:space="preserve"> regulatory, legislative and administrative activities:  </w:t>
      </w:r>
      <w:r w:rsidR="006A69F7">
        <w:rPr>
          <w:rFonts w:ascii="Arial" w:hAnsi="Arial" w:cs="Arial"/>
          <w:sz w:val="22"/>
          <w:szCs w:val="22"/>
          <w:lang w:val="en"/>
        </w:rPr>
        <w:t>I</w:t>
      </w:r>
      <w:r w:rsidR="00A80C8A">
        <w:rPr>
          <w:rFonts w:ascii="Arial" w:hAnsi="Arial" w:cs="Arial"/>
          <w:sz w:val="22"/>
          <w:szCs w:val="22"/>
          <w:lang w:val="en"/>
        </w:rPr>
        <w:t xml:space="preserve">t also </w:t>
      </w:r>
      <w:r w:rsidR="006A69F7">
        <w:rPr>
          <w:rFonts w:ascii="Arial" w:hAnsi="Arial" w:cs="Arial"/>
          <w:sz w:val="22"/>
          <w:szCs w:val="22"/>
          <w:lang w:val="en"/>
        </w:rPr>
        <w:t xml:space="preserve">manages </w:t>
      </w:r>
      <w:r w:rsidR="006A69F7" w:rsidRPr="006A69F7">
        <w:rPr>
          <w:rFonts w:ascii="Arial" w:hAnsi="Arial" w:cs="Arial"/>
          <w:sz w:val="22"/>
          <w:szCs w:val="22"/>
          <w:lang w:val="en"/>
        </w:rPr>
        <w:t>personal information</w:t>
      </w:r>
      <w:r w:rsidR="006A69F7">
        <w:rPr>
          <w:rFonts w:ascii="Arial" w:hAnsi="Arial" w:cs="Arial"/>
          <w:sz w:val="22"/>
          <w:szCs w:val="22"/>
          <w:lang w:val="en"/>
        </w:rPr>
        <w:t xml:space="preserve"> of a human resources nature of its staff</w:t>
      </w:r>
      <w:r w:rsidR="005D7088">
        <w:rPr>
          <w:rFonts w:ascii="Arial" w:hAnsi="Arial" w:cs="Arial"/>
          <w:sz w:val="22"/>
          <w:szCs w:val="22"/>
          <w:lang w:val="en"/>
        </w:rPr>
        <w:t xml:space="preserve"> and job applicants</w:t>
      </w:r>
    </w:p>
    <w:p w14:paraId="6BE7CAFD" w14:textId="77777777" w:rsidR="006A69F7" w:rsidRDefault="006A69F7" w:rsidP="00763CFE">
      <w:pPr>
        <w:pStyle w:val="Default"/>
        <w:spacing w:before="120" w:after="120"/>
        <w:rPr>
          <w:rFonts w:ascii="Arial" w:hAnsi="Arial" w:cs="Arial"/>
          <w:sz w:val="22"/>
          <w:szCs w:val="22"/>
          <w:lang w:val="en"/>
        </w:rPr>
      </w:pPr>
      <w:r>
        <w:rPr>
          <w:rFonts w:ascii="Arial" w:hAnsi="Arial" w:cs="Arial"/>
          <w:sz w:val="22"/>
          <w:szCs w:val="22"/>
          <w:lang w:val="en"/>
        </w:rPr>
        <w:t xml:space="preserve">The </w:t>
      </w:r>
      <w:r w:rsidRPr="006A69F7">
        <w:rPr>
          <w:rFonts w:ascii="Arial" w:hAnsi="Arial" w:cs="Arial"/>
          <w:sz w:val="22"/>
          <w:szCs w:val="22"/>
          <w:lang w:val="en"/>
        </w:rPr>
        <w:t>department</w:t>
      </w:r>
      <w:r>
        <w:rPr>
          <w:rFonts w:ascii="Arial" w:hAnsi="Arial" w:cs="Arial"/>
          <w:sz w:val="22"/>
          <w:szCs w:val="22"/>
          <w:lang w:val="en"/>
        </w:rPr>
        <w:t xml:space="preserve"> holds records</w:t>
      </w:r>
      <w:r w:rsidR="00E41F1C">
        <w:rPr>
          <w:rFonts w:ascii="Arial" w:hAnsi="Arial" w:cs="Arial"/>
          <w:sz w:val="22"/>
          <w:szCs w:val="22"/>
          <w:lang w:val="en"/>
        </w:rPr>
        <w:t xml:space="preserve"> and registers that may contain </w:t>
      </w:r>
      <w:r w:rsidR="00E41F1C" w:rsidRPr="00E41F1C">
        <w:rPr>
          <w:rFonts w:ascii="Arial" w:hAnsi="Arial" w:cs="Arial"/>
          <w:sz w:val="22"/>
          <w:szCs w:val="22"/>
          <w:lang w:val="en"/>
        </w:rPr>
        <w:t>personal information</w:t>
      </w:r>
      <w:r w:rsidR="00E41F1C">
        <w:rPr>
          <w:rFonts w:ascii="Arial" w:hAnsi="Arial" w:cs="Arial"/>
          <w:sz w:val="22"/>
          <w:szCs w:val="22"/>
          <w:lang w:val="en"/>
        </w:rPr>
        <w:t xml:space="preserve"> about contracted service providers, consultants, contractors, financial management</w:t>
      </w:r>
      <w:r w:rsidR="005D7088">
        <w:rPr>
          <w:rFonts w:ascii="Arial" w:hAnsi="Arial" w:cs="Arial"/>
          <w:sz w:val="22"/>
          <w:szCs w:val="22"/>
          <w:lang w:val="en"/>
        </w:rPr>
        <w:t xml:space="preserve">, community recovery grants, policy consultations, </w:t>
      </w:r>
      <w:r w:rsidR="00BC4856">
        <w:rPr>
          <w:rFonts w:ascii="Arial" w:hAnsi="Arial" w:cs="Arial"/>
          <w:sz w:val="22"/>
          <w:szCs w:val="22"/>
          <w:lang w:val="en"/>
        </w:rPr>
        <w:t>etc</w:t>
      </w:r>
      <w:r w:rsidR="00AF62B5">
        <w:rPr>
          <w:rFonts w:ascii="Arial" w:hAnsi="Arial" w:cs="Arial"/>
          <w:sz w:val="22"/>
          <w:szCs w:val="22"/>
          <w:lang w:val="en"/>
        </w:rPr>
        <w:t xml:space="preserve">. </w:t>
      </w:r>
      <w:r w:rsidR="005D7088">
        <w:rPr>
          <w:rFonts w:ascii="Arial" w:hAnsi="Arial" w:cs="Arial"/>
          <w:sz w:val="22"/>
          <w:szCs w:val="22"/>
          <w:lang w:val="en"/>
        </w:rPr>
        <w:t xml:space="preserve"> </w:t>
      </w:r>
      <w:r w:rsidR="00E41F1C">
        <w:rPr>
          <w:rFonts w:ascii="Arial" w:hAnsi="Arial" w:cs="Arial"/>
          <w:sz w:val="22"/>
          <w:szCs w:val="22"/>
          <w:lang w:val="en"/>
        </w:rPr>
        <w:t xml:space="preserve"> </w:t>
      </w:r>
    </w:p>
    <w:p w14:paraId="5C67D695" w14:textId="1AFBB837" w:rsidR="00243997" w:rsidRPr="00E7027F" w:rsidRDefault="00E7027F" w:rsidP="00763CFE">
      <w:pPr>
        <w:keepNext/>
        <w:spacing w:before="240" w:after="120"/>
        <w:outlineLvl w:val="1"/>
        <w:rPr>
          <w:rFonts w:ascii="Arial" w:hAnsi="Arial" w:cs="Arial"/>
          <w:b/>
          <w:sz w:val="28"/>
        </w:rPr>
      </w:pPr>
      <w:r w:rsidRPr="008F5D80">
        <w:rPr>
          <w:rFonts w:ascii="Arial" w:hAnsi="Arial" w:cs="Arial"/>
          <w:b/>
          <w:sz w:val="22"/>
        </w:rPr>
        <w:t>Collection notices</w:t>
      </w:r>
    </w:p>
    <w:p w14:paraId="0C8640CD" w14:textId="3EAC7A88" w:rsidR="00E7027F" w:rsidRPr="00E56891" w:rsidRDefault="00E7027F" w:rsidP="008F5D80">
      <w:pPr>
        <w:pStyle w:val="Default"/>
        <w:spacing w:after="200"/>
        <w:rPr>
          <w:rFonts w:ascii="Arial" w:hAnsi="Arial" w:cs="Arial"/>
          <w:color w:val="auto"/>
          <w:sz w:val="22"/>
        </w:rPr>
      </w:pPr>
      <w:r w:rsidRPr="00361D4D">
        <w:rPr>
          <w:rFonts w:ascii="Arial" w:hAnsi="Arial" w:cs="Arial"/>
          <w:color w:val="auto"/>
          <w:sz w:val="22"/>
        </w:rPr>
        <w:t>When collecting personal information from individuals, the department takes reasonable steps to explain to those people why their personal information is being collected, whether any law requires its collection, how it will be used and disclosed, including any other entities to which it may be disclosed. This information may be given in writing or verbally.</w:t>
      </w:r>
      <w:r w:rsidR="00243997" w:rsidRPr="00E56891">
        <w:rPr>
          <w:rFonts w:ascii="Arial" w:hAnsi="Arial" w:cs="Arial"/>
          <w:color w:val="auto"/>
          <w:sz w:val="22"/>
        </w:rPr>
        <w:t xml:space="preserve"> </w:t>
      </w:r>
    </w:p>
    <w:p w14:paraId="397F24CE" w14:textId="068F2558" w:rsidR="00E7027F" w:rsidRPr="00C22D64" w:rsidRDefault="00E7027F" w:rsidP="00E7027F">
      <w:pPr>
        <w:keepNext/>
        <w:spacing w:before="240" w:after="120"/>
        <w:outlineLvl w:val="1"/>
        <w:rPr>
          <w:rFonts w:ascii="Arial" w:hAnsi="Arial" w:cs="Arial"/>
          <w:b/>
          <w:sz w:val="28"/>
        </w:rPr>
      </w:pPr>
      <w:r>
        <w:rPr>
          <w:rFonts w:ascii="Arial" w:hAnsi="Arial" w:cs="Arial"/>
          <w:b/>
          <w:sz w:val="22"/>
        </w:rPr>
        <w:t>Use and disclosure of personal information</w:t>
      </w:r>
    </w:p>
    <w:p w14:paraId="3846099C" w14:textId="3DA492B0" w:rsidR="00E7027F" w:rsidRPr="00E56891" w:rsidRDefault="00E7027F" w:rsidP="008F5D80">
      <w:pPr>
        <w:pStyle w:val="Default"/>
        <w:spacing w:after="200"/>
        <w:rPr>
          <w:rFonts w:ascii="Arial" w:hAnsi="Arial" w:cs="Arial"/>
          <w:color w:val="auto"/>
          <w:sz w:val="22"/>
        </w:rPr>
      </w:pPr>
      <w:r w:rsidRPr="00361D4D">
        <w:rPr>
          <w:rFonts w:ascii="Arial" w:hAnsi="Arial" w:cs="Arial"/>
          <w:color w:val="auto"/>
          <w:sz w:val="22"/>
        </w:rPr>
        <w:t xml:space="preserve">The department collects personal information to perform its functions and to undertake its administrative and statutory </w:t>
      </w:r>
      <w:r w:rsidRPr="00361D4D">
        <w:rPr>
          <w:rFonts w:ascii="Arial" w:hAnsi="Arial" w:cs="Arial"/>
          <w:color w:val="auto"/>
          <w:sz w:val="22"/>
          <w:szCs w:val="22"/>
        </w:rPr>
        <w:t>responsibilities</w:t>
      </w:r>
      <w:r w:rsidRPr="00361D4D">
        <w:rPr>
          <w:rFonts w:ascii="Arial" w:hAnsi="Arial" w:cs="Arial"/>
          <w:color w:val="auto"/>
          <w:sz w:val="22"/>
        </w:rPr>
        <w:t xml:space="preserve">. The </w:t>
      </w:r>
      <w:r w:rsidRPr="00361D4D">
        <w:rPr>
          <w:rFonts w:ascii="Arial" w:hAnsi="Arial" w:cs="Arial"/>
          <w:color w:val="auto"/>
          <w:sz w:val="22"/>
          <w:lang w:val="en"/>
        </w:rPr>
        <w:t>department</w:t>
      </w:r>
      <w:r w:rsidRPr="00361D4D">
        <w:rPr>
          <w:rFonts w:ascii="Arial" w:hAnsi="Arial" w:cs="Arial"/>
          <w:color w:val="auto"/>
          <w:sz w:val="22"/>
        </w:rPr>
        <w:t xml:space="preserve"> will only use and disclose the information for that purpose, unless one of the exceptions applies.</w:t>
      </w:r>
    </w:p>
    <w:p w14:paraId="1470B2B9" w14:textId="79E58107" w:rsidR="00EC1398" w:rsidRPr="00E56891" w:rsidRDefault="00E7027F" w:rsidP="007D6BAC">
      <w:pPr>
        <w:pStyle w:val="Default"/>
        <w:spacing w:before="60" w:after="60"/>
        <w:rPr>
          <w:rFonts w:ascii="Arial" w:hAnsi="Arial" w:cs="Arial"/>
          <w:color w:val="auto"/>
          <w:sz w:val="22"/>
        </w:rPr>
      </w:pPr>
      <w:r>
        <w:rPr>
          <w:rFonts w:ascii="Arial" w:hAnsi="Arial" w:cs="Arial"/>
          <w:color w:val="auto"/>
          <w:sz w:val="22"/>
        </w:rPr>
        <w:t>For example,</w:t>
      </w:r>
      <w:r w:rsidRPr="00E56891">
        <w:rPr>
          <w:rFonts w:ascii="Arial" w:hAnsi="Arial" w:cs="Arial"/>
          <w:color w:val="auto"/>
          <w:sz w:val="22"/>
        </w:rPr>
        <w:t xml:space="preserve"> </w:t>
      </w:r>
      <w:r w:rsidR="005418A4" w:rsidRPr="00E56891">
        <w:rPr>
          <w:rFonts w:ascii="Arial" w:hAnsi="Arial" w:cs="Arial"/>
          <w:color w:val="auto"/>
          <w:sz w:val="22"/>
        </w:rPr>
        <w:t>t</w:t>
      </w:r>
      <w:r w:rsidR="00243997" w:rsidRPr="00E56891">
        <w:rPr>
          <w:rFonts w:ascii="Arial" w:hAnsi="Arial" w:cs="Arial"/>
          <w:color w:val="auto"/>
          <w:sz w:val="22"/>
        </w:rPr>
        <w:t>he department may use or disclose personal information for a purpose other than that for which it was collected</w:t>
      </w:r>
      <w:r w:rsidR="00F355AC" w:rsidRPr="00E56891">
        <w:rPr>
          <w:rFonts w:ascii="Arial" w:hAnsi="Arial" w:cs="Arial"/>
          <w:color w:val="auto"/>
          <w:sz w:val="22"/>
        </w:rPr>
        <w:t xml:space="preserve"> if</w:t>
      </w:r>
      <w:r w:rsidR="00EC1398" w:rsidRPr="00E56891">
        <w:rPr>
          <w:rFonts w:ascii="Arial" w:hAnsi="Arial" w:cs="Arial"/>
          <w:color w:val="auto"/>
          <w:sz w:val="22"/>
        </w:rPr>
        <w:t>, for example:</w:t>
      </w:r>
    </w:p>
    <w:p w14:paraId="40CD228E" w14:textId="5564ADDE" w:rsidR="00E7027F" w:rsidRPr="00637767" w:rsidRDefault="00E7027F" w:rsidP="00E7027F">
      <w:pPr>
        <w:pStyle w:val="Default"/>
        <w:numPr>
          <w:ilvl w:val="0"/>
          <w:numId w:val="19"/>
        </w:numPr>
        <w:ind w:left="284" w:hanging="284"/>
        <w:rPr>
          <w:rFonts w:ascii="Arial" w:hAnsi="Arial" w:cs="Arial"/>
          <w:color w:val="FF00FF"/>
          <w:sz w:val="22"/>
        </w:rPr>
      </w:pPr>
      <w:r w:rsidRPr="00361D4D">
        <w:rPr>
          <w:rFonts w:ascii="Arial" w:hAnsi="Arial" w:cs="Arial"/>
          <w:color w:val="auto"/>
          <w:sz w:val="22"/>
        </w:rPr>
        <w:t xml:space="preserve">the person from whom the personal information was collected is </w:t>
      </w:r>
      <w:r w:rsidRPr="00361D4D">
        <w:rPr>
          <w:rFonts w:ascii="Arial" w:hAnsi="Arial" w:cs="Arial"/>
          <w:i/>
          <w:color w:val="auto"/>
          <w:sz w:val="22"/>
        </w:rPr>
        <w:t>reasonably likely to have been aware</w:t>
      </w:r>
      <w:r w:rsidRPr="00361D4D">
        <w:rPr>
          <w:rFonts w:ascii="Arial" w:hAnsi="Arial" w:cs="Arial"/>
          <w:color w:val="auto"/>
          <w:sz w:val="22"/>
        </w:rPr>
        <w:t xml:space="preserve"> under IPP2 that it is our usual practice to disclose that type of information to a particular person or entity</w:t>
      </w:r>
      <w:r w:rsidRPr="00E63293">
        <w:rPr>
          <w:rFonts w:ascii="Arial" w:hAnsi="Arial" w:cs="Arial"/>
          <w:color w:val="000000" w:themeColor="text1"/>
          <w:sz w:val="22"/>
        </w:rPr>
        <w:t xml:space="preserve">, e.g. to brief a funded service provider about the support needs of a </w:t>
      </w:r>
      <w:r w:rsidRPr="00E63293">
        <w:rPr>
          <w:rFonts w:ascii="Arial" w:hAnsi="Arial" w:cs="Arial"/>
          <w:color w:val="000000" w:themeColor="text1"/>
          <w:sz w:val="22"/>
          <w:lang w:val="en"/>
        </w:rPr>
        <w:t>department</w:t>
      </w:r>
      <w:r w:rsidRPr="00E63293">
        <w:rPr>
          <w:rFonts w:ascii="Arial" w:hAnsi="Arial" w:cs="Arial"/>
          <w:color w:val="000000" w:themeColor="text1"/>
          <w:sz w:val="22"/>
        </w:rPr>
        <w:t>al client</w:t>
      </w:r>
    </w:p>
    <w:p w14:paraId="18B388B1" w14:textId="77777777" w:rsidR="00E7027F" w:rsidRPr="00361D4D" w:rsidRDefault="00E7027F" w:rsidP="00E7027F">
      <w:pPr>
        <w:pStyle w:val="Default"/>
        <w:numPr>
          <w:ilvl w:val="0"/>
          <w:numId w:val="19"/>
        </w:numPr>
        <w:ind w:left="284" w:hanging="284"/>
        <w:rPr>
          <w:rFonts w:ascii="Arial" w:hAnsi="Arial" w:cs="Arial"/>
          <w:color w:val="auto"/>
          <w:sz w:val="22"/>
        </w:rPr>
      </w:pPr>
      <w:r w:rsidRPr="00361D4D">
        <w:rPr>
          <w:rFonts w:ascii="Arial" w:hAnsi="Arial" w:cs="Arial"/>
          <w:color w:val="auto"/>
          <w:sz w:val="22"/>
        </w:rPr>
        <w:t>the person has expressly or impliedly consented to the proposed use or disclosure</w:t>
      </w:r>
    </w:p>
    <w:p w14:paraId="3A8F9F61" w14:textId="57139780" w:rsidR="00E7027F" w:rsidRPr="00361D4D" w:rsidRDefault="00E7027F" w:rsidP="00E7027F">
      <w:pPr>
        <w:pStyle w:val="Default"/>
        <w:numPr>
          <w:ilvl w:val="0"/>
          <w:numId w:val="19"/>
        </w:numPr>
        <w:ind w:left="284" w:hanging="284"/>
        <w:rPr>
          <w:rFonts w:ascii="Arial" w:hAnsi="Arial" w:cs="Arial"/>
          <w:color w:val="auto"/>
          <w:sz w:val="22"/>
        </w:rPr>
      </w:pPr>
      <w:r w:rsidRPr="00361D4D">
        <w:rPr>
          <w:rFonts w:ascii="Arial" w:hAnsi="Arial" w:cs="Arial"/>
          <w:color w:val="auto"/>
          <w:sz w:val="22"/>
        </w:rPr>
        <w:t xml:space="preserve">the use or disclosure is </w:t>
      </w:r>
      <w:r w:rsidRPr="00361D4D">
        <w:rPr>
          <w:rFonts w:ascii="Arial" w:hAnsi="Arial" w:cs="Arial"/>
          <w:i/>
          <w:color w:val="auto"/>
          <w:sz w:val="22"/>
        </w:rPr>
        <w:t>authorised or required by law</w:t>
      </w:r>
      <w:r w:rsidRPr="00361D4D">
        <w:rPr>
          <w:rFonts w:ascii="Arial" w:hAnsi="Arial" w:cs="Arial"/>
          <w:color w:val="auto"/>
          <w:sz w:val="22"/>
        </w:rPr>
        <w:t xml:space="preserve">, e.g. in the investigation of a criminal </w:t>
      </w:r>
      <w:r w:rsidRPr="008F5D80">
        <w:rPr>
          <w:rFonts w:ascii="Arial" w:hAnsi="Arial" w:cs="Arial"/>
          <w:color w:val="000000" w:themeColor="text1"/>
          <w:sz w:val="22"/>
        </w:rPr>
        <w:t>offence (such a</w:t>
      </w:r>
      <w:r w:rsidR="002958F0" w:rsidRPr="008F5D80">
        <w:rPr>
          <w:rFonts w:ascii="Arial" w:hAnsi="Arial" w:cs="Arial"/>
          <w:color w:val="000000" w:themeColor="text1"/>
          <w:sz w:val="22"/>
        </w:rPr>
        <w:t>s the suspected abuse of children, elderly or other client groups</w:t>
      </w:r>
      <w:r w:rsidRPr="008F5D80">
        <w:rPr>
          <w:rFonts w:ascii="Arial" w:hAnsi="Arial" w:cs="Arial"/>
          <w:color w:val="000000" w:themeColor="text1"/>
          <w:sz w:val="22"/>
        </w:rPr>
        <w:t xml:space="preserve">) </w:t>
      </w:r>
      <w:r w:rsidRPr="00361D4D">
        <w:rPr>
          <w:rFonts w:ascii="Arial" w:hAnsi="Arial" w:cs="Arial"/>
          <w:color w:val="auto"/>
          <w:sz w:val="22"/>
        </w:rPr>
        <w:t xml:space="preserve">or in response to a court subpoena relating to a court action in which the </w:t>
      </w:r>
      <w:r w:rsidRPr="00361D4D">
        <w:rPr>
          <w:rFonts w:ascii="Arial" w:hAnsi="Arial" w:cs="Arial"/>
          <w:color w:val="auto"/>
          <w:sz w:val="22"/>
          <w:lang w:val="en"/>
        </w:rPr>
        <w:t>department</w:t>
      </w:r>
      <w:r w:rsidRPr="00361D4D">
        <w:rPr>
          <w:rFonts w:ascii="Arial" w:hAnsi="Arial" w:cs="Arial"/>
          <w:color w:val="auto"/>
          <w:sz w:val="22"/>
        </w:rPr>
        <w:t xml:space="preserve"> is involved</w:t>
      </w:r>
    </w:p>
    <w:p w14:paraId="32E2251B" w14:textId="55DF410B" w:rsidR="00E7027F" w:rsidRPr="00637767" w:rsidRDefault="00E7027F" w:rsidP="00E7027F">
      <w:pPr>
        <w:pStyle w:val="Default"/>
        <w:numPr>
          <w:ilvl w:val="0"/>
          <w:numId w:val="19"/>
        </w:numPr>
        <w:ind w:left="284" w:hanging="284"/>
        <w:rPr>
          <w:rFonts w:ascii="Arial" w:hAnsi="Arial" w:cs="Arial"/>
          <w:color w:val="FF00FF"/>
          <w:sz w:val="22"/>
        </w:rPr>
      </w:pPr>
      <w:r w:rsidRPr="00361D4D">
        <w:rPr>
          <w:rFonts w:ascii="Arial" w:hAnsi="Arial" w:cs="Arial"/>
          <w:color w:val="auto"/>
          <w:sz w:val="22"/>
        </w:rPr>
        <w:t>where the i</w:t>
      </w:r>
      <w:r w:rsidRPr="008F5D80">
        <w:rPr>
          <w:rFonts w:ascii="Arial" w:hAnsi="Arial" w:cs="Arial"/>
          <w:color w:val="000000" w:themeColor="text1"/>
          <w:sz w:val="22"/>
        </w:rPr>
        <w:t xml:space="preserve">nformation will be used for a purpose that is </w:t>
      </w:r>
      <w:r w:rsidRPr="008F5D80">
        <w:rPr>
          <w:rFonts w:ascii="Arial" w:hAnsi="Arial" w:cs="Arial"/>
          <w:i/>
          <w:color w:val="000000" w:themeColor="text1"/>
          <w:sz w:val="22"/>
        </w:rPr>
        <w:t>directly related</w:t>
      </w:r>
      <w:r w:rsidRPr="008F5D80">
        <w:rPr>
          <w:rFonts w:ascii="Arial" w:hAnsi="Arial" w:cs="Arial"/>
          <w:color w:val="000000" w:themeColor="text1"/>
          <w:sz w:val="22"/>
        </w:rPr>
        <w:t xml:space="preserve"> to the purpose for which it was collected, e.g. providing personal </w:t>
      </w:r>
      <w:r w:rsidRPr="008F5D80">
        <w:rPr>
          <w:rFonts w:ascii="Arial" w:hAnsi="Arial" w:cs="Arial"/>
          <w:color w:val="000000" w:themeColor="text1"/>
          <w:sz w:val="22"/>
          <w:lang w:val="en"/>
        </w:rPr>
        <w:t>information</w:t>
      </w:r>
      <w:r w:rsidRPr="008F5D80">
        <w:rPr>
          <w:rFonts w:ascii="Arial" w:hAnsi="Arial" w:cs="Arial"/>
          <w:color w:val="000000" w:themeColor="text1"/>
          <w:sz w:val="22"/>
        </w:rPr>
        <w:t xml:space="preserve"> about a </w:t>
      </w:r>
      <w:r w:rsidR="002958F0" w:rsidRPr="008F5D80">
        <w:rPr>
          <w:rFonts w:ascii="Arial" w:hAnsi="Arial" w:cs="Arial"/>
          <w:color w:val="000000" w:themeColor="text1"/>
          <w:sz w:val="22"/>
        </w:rPr>
        <w:t>client in care to a Residential Care Officer to enable proper care of the client.</w:t>
      </w:r>
    </w:p>
    <w:p w14:paraId="28B6409F" w14:textId="02651B36" w:rsidR="00E7027F" w:rsidRPr="00637767" w:rsidRDefault="00E7027F" w:rsidP="00E7027F">
      <w:pPr>
        <w:pStyle w:val="Default"/>
        <w:numPr>
          <w:ilvl w:val="0"/>
          <w:numId w:val="19"/>
        </w:numPr>
        <w:ind w:left="284" w:hanging="284"/>
        <w:rPr>
          <w:rFonts w:ascii="Arial" w:hAnsi="Arial" w:cs="Arial"/>
          <w:color w:val="FF00FF"/>
          <w:sz w:val="22"/>
        </w:rPr>
      </w:pPr>
      <w:r w:rsidRPr="00361D4D">
        <w:rPr>
          <w:rFonts w:ascii="Arial" w:hAnsi="Arial" w:cs="Arial"/>
          <w:color w:val="auto"/>
          <w:sz w:val="22"/>
        </w:rPr>
        <w:t xml:space="preserve">we are satisfied on reasonable grounds that the use or disclosure is necessary to lessen or prevent a </w:t>
      </w:r>
      <w:r w:rsidRPr="00361D4D">
        <w:rPr>
          <w:rFonts w:ascii="Arial" w:hAnsi="Arial" w:cs="Arial"/>
          <w:i/>
          <w:color w:val="auto"/>
          <w:sz w:val="22"/>
        </w:rPr>
        <w:t>serious threat to the life, health, safety or welfare</w:t>
      </w:r>
      <w:r w:rsidRPr="00361D4D">
        <w:rPr>
          <w:rFonts w:ascii="Arial" w:hAnsi="Arial" w:cs="Arial"/>
          <w:color w:val="auto"/>
          <w:sz w:val="22"/>
        </w:rPr>
        <w:t xml:space="preserve"> </w:t>
      </w:r>
      <w:r w:rsidRPr="002958F0">
        <w:rPr>
          <w:rFonts w:ascii="Arial" w:hAnsi="Arial" w:cs="Arial"/>
          <w:color w:val="auto"/>
          <w:sz w:val="22"/>
        </w:rPr>
        <w:t xml:space="preserve">of an individual or the </w:t>
      </w:r>
      <w:r w:rsidRPr="008F5D80">
        <w:rPr>
          <w:rFonts w:ascii="Arial" w:hAnsi="Arial" w:cs="Arial"/>
          <w:color w:val="000000" w:themeColor="text1"/>
          <w:sz w:val="22"/>
        </w:rPr>
        <w:t xml:space="preserve">public, e.g. providing </w:t>
      </w:r>
      <w:r w:rsidRPr="008F5D80">
        <w:rPr>
          <w:rFonts w:ascii="Arial" w:hAnsi="Arial" w:cs="Arial"/>
          <w:color w:val="000000" w:themeColor="text1"/>
          <w:sz w:val="22"/>
          <w:lang w:val="en"/>
        </w:rPr>
        <w:t>information to the police</w:t>
      </w:r>
      <w:r w:rsidRPr="008F5D80">
        <w:rPr>
          <w:rFonts w:ascii="Arial" w:hAnsi="Arial" w:cs="Arial"/>
          <w:color w:val="000000" w:themeColor="text1"/>
          <w:sz w:val="22"/>
        </w:rPr>
        <w:t xml:space="preserve"> about a missing </w:t>
      </w:r>
      <w:r w:rsidR="002958F0" w:rsidRPr="008F5D80">
        <w:rPr>
          <w:rFonts w:ascii="Arial" w:hAnsi="Arial" w:cs="Arial"/>
          <w:color w:val="000000" w:themeColor="text1"/>
          <w:sz w:val="22"/>
        </w:rPr>
        <w:t>person</w:t>
      </w:r>
      <w:r w:rsidRPr="008F5D80">
        <w:rPr>
          <w:rFonts w:ascii="Arial" w:hAnsi="Arial" w:cs="Arial"/>
          <w:color w:val="000000" w:themeColor="text1"/>
          <w:sz w:val="22"/>
        </w:rPr>
        <w:t xml:space="preserve"> to help to locate the </w:t>
      </w:r>
      <w:r w:rsidR="002958F0" w:rsidRPr="008F5D80">
        <w:rPr>
          <w:rFonts w:ascii="Arial" w:hAnsi="Arial" w:cs="Arial"/>
          <w:color w:val="000000" w:themeColor="text1"/>
          <w:sz w:val="22"/>
        </w:rPr>
        <w:t>client.</w:t>
      </w:r>
    </w:p>
    <w:p w14:paraId="72D9D5FF" w14:textId="00DB5516" w:rsidR="00E7027F" w:rsidRPr="00637767" w:rsidRDefault="00E7027F" w:rsidP="00E7027F">
      <w:pPr>
        <w:pStyle w:val="Default"/>
        <w:numPr>
          <w:ilvl w:val="0"/>
          <w:numId w:val="19"/>
        </w:numPr>
        <w:ind w:left="284" w:hanging="284"/>
        <w:rPr>
          <w:rFonts w:ascii="Arial" w:hAnsi="Arial" w:cs="Arial"/>
          <w:color w:val="FF00FF"/>
          <w:sz w:val="22"/>
        </w:rPr>
      </w:pPr>
      <w:r w:rsidRPr="00361D4D">
        <w:rPr>
          <w:rFonts w:ascii="Arial" w:hAnsi="Arial" w:cs="Arial"/>
          <w:color w:val="auto"/>
          <w:sz w:val="22"/>
        </w:rPr>
        <w:t xml:space="preserve">we are satisfied on reasonable grounds that the use or disclosure is necessary for </w:t>
      </w:r>
      <w:r w:rsidRPr="00361D4D">
        <w:rPr>
          <w:rFonts w:ascii="Arial" w:hAnsi="Arial" w:cs="Arial"/>
          <w:i/>
          <w:color w:val="auto"/>
          <w:sz w:val="22"/>
        </w:rPr>
        <w:t>law enforcement</w:t>
      </w:r>
      <w:r w:rsidRPr="00361D4D">
        <w:rPr>
          <w:rFonts w:ascii="Arial" w:hAnsi="Arial" w:cs="Arial"/>
          <w:color w:val="auto"/>
          <w:sz w:val="22"/>
        </w:rPr>
        <w:t xml:space="preserve"> processes</w:t>
      </w:r>
      <w:r w:rsidR="002958F0">
        <w:rPr>
          <w:rFonts w:ascii="Arial" w:hAnsi="Arial" w:cs="Arial"/>
          <w:color w:val="auto"/>
          <w:sz w:val="22"/>
        </w:rPr>
        <w:t>.</w:t>
      </w:r>
    </w:p>
    <w:p w14:paraId="29F3875B" w14:textId="77777777" w:rsidR="00E7027F" w:rsidRPr="00E56119" w:rsidRDefault="00E7027F" w:rsidP="00E7027F">
      <w:pPr>
        <w:pStyle w:val="Default"/>
        <w:numPr>
          <w:ilvl w:val="0"/>
          <w:numId w:val="19"/>
        </w:numPr>
        <w:spacing w:after="200"/>
        <w:ind w:left="284" w:hanging="284"/>
        <w:rPr>
          <w:rFonts w:ascii="Arial" w:hAnsi="Arial" w:cs="Arial"/>
          <w:color w:val="auto"/>
          <w:sz w:val="22"/>
        </w:rPr>
      </w:pPr>
      <w:r w:rsidRPr="00E56119">
        <w:rPr>
          <w:rFonts w:ascii="Arial" w:hAnsi="Arial" w:cs="Arial"/>
          <w:color w:val="auto"/>
          <w:sz w:val="22"/>
        </w:rPr>
        <w:t xml:space="preserve">the use or disclosure is for </w:t>
      </w:r>
      <w:r w:rsidRPr="00E56119">
        <w:rPr>
          <w:rFonts w:ascii="Arial" w:hAnsi="Arial" w:cs="Arial"/>
          <w:i/>
          <w:color w:val="auto"/>
          <w:sz w:val="22"/>
        </w:rPr>
        <w:t>research</w:t>
      </w:r>
      <w:r w:rsidRPr="00E56119">
        <w:rPr>
          <w:rFonts w:ascii="Arial" w:hAnsi="Arial" w:cs="Arial"/>
          <w:color w:val="auto"/>
          <w:sz w:val="22"/>
        </w:rPr>
        <w:t xml:space="preserve"> in the public interest and certain requirements are met.</w:t>
      </w:r>
    </w:p>
    <w:p w14:paraId="5E34D433" w14:textId="77777777" w:rsidR="00243997" w:rsidRPr="008F5D80" w:rsidRDefault="00243997" w:rsidP="008F5D80">
      <w:pPr>
        <w:pStyle w:val="ListParagraph"/>
        <w:numPr>
          <w:ilvl w:val="0"/>
          <w:numId w:val="41"/>
        </w:numPr>
        <w:ind w:hanging="720"/>
        <w:rPr>
          <w:rFonts w:ascii="Arial" w:hAnsi="Arial" w:cs="Arial"/>
          <w:b/>
          <w:sz w:val="28"/>
        </w:rPr>
      </w:pPr>
      <w:r w:rsidRPr="008F5D80">
        <w:rPr>
          <w:rFonts w:ascii="Arial" w:hAnsi="Arial" w:cs="Arial"/>
          <w:b/>
          <w:sz w:val="28"/>
        </w:rPr>
        <w:t>Access to and amendment of personal information held by the department</w:t>
      </w:r>
    </w:p>
    <w:p w14:paraId="2BBDA367" w14:textId="7493F0A3" w:rsidR="00243997" w:rsidRPr="00E56891" w:rsidRDefault="00243997" w:rsidP="00763CFE">
      <w:pPr>
        <w:pStyle w:val="Default"/>
        <w:spacing w:before="60" w:after="120"/>
        <w:rPr>
          <w:rFonts w:ascii="Arial" w:hAnsi="Arial" w:cs="Arial"/>
          <w:color w:val="auto"/>
          <w:sz w:val="22"/>
        </w:rPr>
      </w:pPr>
      <w:r w:rsidRPr="00E56891">
        <w:rPr>
          <w:rFonts w:ascii="Arial" w:hAnsi="Arial" w:cs="Arial"/>
          <w:color w:val="auto"/>
          <w:sz w:val="22"/>
        </w:rPr>
        <w:t xml:space="preserve">Except where access is restricted by law, the IP Act allows an individual to request access to their personal information </w:t>
      </w:r>
      <w:r w:rsidR="00ED578B">
        <w:rPr>
          <w:rFonts w:ascii="Arial" w:hAnsi="Arial" w:cs="Arial"/>
          <w:color w:val="auto"/>
          <w:sz w:val="22"/>
        </w:rPr>
        <w:t>and</w:t>
      </w:r>
      <w:r w:rsidR="00ED578B" w:rsidRPr="00E56891">
        <w:rPr>
          <w:rFonts w:ascii="Arial" w:hAnsi="Arial" w:cs="Arial"/>
          <w:color w:val="auto"/>
          <w:sz w:val="22"/>
        </w:rPr>
        <w:t xml:space="preserve"> </w:t>
      </w:r>
      <w:r w:rsidRPr="00E56891">
        <w:rPr>
          <w:rFonts w:ascii="Arial" w:hAnsi="Arial" w:cs="Arial"/>
          <w:color w:val="auto"/>
          <w:sz w:val="22"/>
        </w:rPr>
        <w:t>to amend their own personal information if it is inaccurate, incomplete, out of date or misleading</w:t>
      </w:r>
      <w:r w:rsidR="00AF62B5">
        <w:rPr>
          <w:rFonts w:ascii="Arial" w:hAnsi="Arial" w:cs="Arial"/>
          <w:color w:val="auto"/>
          <w:sz w:val="22"/>
        </w:rPr>
        <w:t xml:space="preserve">. </w:t>
      </w:r>
      <w:r w:rsidRPr="00E56891">
        <w:rPr>
          <w:rFonts w:ascii="Arial" w:hAnsi="Arial" w:cs="Arial"/>
          <w:color w:val="auto"/>
          <w:sz w:val="22"/>
        </w:rPr>
        <w:t xml:space="preserve"> Rights of access and amendment are dealt with in IPPs 6 and 7</w:t>
      </w:r>
      <w:r w:rsidR="00BB4453">
        <w:rPr>
          <w:rFonts w:ascii="Arial" w:hAnsi="Arial" w:cs="Arial"/>
          <w:color w:val="auto"/>
          <w:sz w:val="22"/>
        </w:rPr>
        <w:t xml:space="preserve"> and Chapter 3 of the IP Act and</w:t>
      </w:r>
      <w:r w:rsidR="00E7027F">
        <w:rPr>
          <w:rFonts w:ascii="Arial" w:hAnsi="Arial" w:cs="Arial"/>
          <w:color w:val="auto"/>
          <w:sz w:val="22"/>
        </w:rPr>
        <w:t xml:space="preserve"> Chapter 3 of </w:t>
      </w:r>
      <w:r w:rsidR="00BB4453">
        <w:rPr>
          <w:rFonts w:ascii="Arial" w:hAnsi="Arial" w:cs="Arial"/>
          <w:color w:val="auto"/>
          <w:sz w:val="22"/>
        </w:rPr>
        <w:t xml:space="preserve">the </w:t>
      </w:r>
      <w:r w:rsidR="00BB4453" w:rsidRPr="00BB4453">
        <w:rPr>
          <w:rFonts w:ascii="Arial" w:hAnsi="Arial" w:cs="Arial"/>
          <w:i/>
          <w:color w:val="auto"/>
          <w:sz w:val="22"/>
          <w:lang w:val="en"/>
        </w:rPr>
        <w:t xml:space="preserve">Right to Information Act 2009 </w:t>
      </w:r>
      <w:r w:rsidR="00BB4453" w:rsidRPr="00BB4453">
        <w:rPr>
          <w:rFonts w:ascii="Arial" w:hAnsi="Arial" w:cs="Arial"/>
          <w:color w:val="auto"/>
          <w:sz w:val="22"/>
          <w:lang w:val="en"/>
        </w:rPr>
        <w:t>(Qld)</w:t>
      </w:r>
      <w:r w:rsidR="00BB4453">
        <w:rPr>
          <w:rFonts w:ascii="Arial" w:hAnsi="Arial" w:cs="Arial"/>
          <w:color w:val="auto"/>
          <w:sz w:val="22"/>
          <w:lang w:val="en"/>
        </w:rPr>
        <w:t xml:space="preserve"> (</w:t>
      </w:r>
      <w:r w:rsidR="00C429DC">
        <w:rPr>
          <w:rFonts w:ascii="Arial" w:hAnsi="Arial" w:cs="Arial"/>
          <w:color w:val="auto"/>
          <w:sz w:val="22"/>
          <w:lang w:val="en"/>
        </w:rPr>
        <w:t>RTI Act</w:t>
      </w:r>
      <w:r w:rsidR="00C429DC">
        <w:rPr>
          <w:rFonts w:ascii="Arial" w:hAnsi="Arial" w:cs="Arial"/>
          <w:color w:val="auto"/>
          <w:sz w:val="22"/>
        </w:rPr>
        <w:t>)</w:t>
      </w:r>
      <w:r w:rsidR="00AF62B5">
        <w:rPr>
          <w:rFonts w:ascii="Arial" w:hAnsi="Arial" w:cs="Arial"/>
          <w:color w:val="auto"/>
          <w:sz w:val="22"/>
        </w:rPr>
        <w:t xml:space="preserve">. </w:t>
      </w:r>
    </w:p>
    <w:p w14:paraId="25326CC7" w14:textId="77777777" w:rsidR="00243997" w:rsidRPr="00E56891" w:rsidRDefault="00243997" w:rsidP="00763CFE">
      <w:pPr>
        <w:pStyle w:val="Default"/>
        <w:spacing w:before="120" w:after="120"/>
        <w:rPr>
          <w:rFonts w:ascii="Arial" w:hAnsi="Arial" w:cs="Arial"/>
          <w:color w:val="auto"/>
          <w:sz w:val="22"/>
        </w:rPr>
      </w:pPr>
      <w:r w:rsidRPr="00E56891">
        <w:rPr>
          <w:rFonts w:ascii="Arial" w:hAnsi="Arial" w:cs="Arial"/>
          <w:color w:val="auto"/>
          <w:sz w:val="22"/>
        </w:rPr>
        <w:t xml:space="preserve">Personal information cannot be accessed by others, except as provided for by the </w:t>
      </w:r>
      <w:r w:rsidR="00DF7BF4" w:rsidRPr="00E56891">
        <w:rPr>
          <w:rFonts w:ascii="Arial" w:hAnsi="Arial" w:cs="Arial"/>
          <w:color w:val="auto"/>
          <w:sz w:val="22"/>
        </w:rPr>
        <w:t xml:space="preserve">IP Act </w:t>
      </w:r>
      <w:r w:rsidRPr="00E56891">
        <w:rPr>
          <w:rFonts w:ascii="Arial" w:hAnsi="Arial" w:cs="Arial"/>
          <w:color w:val="auto"/>
          <w:sz w:val="22"/>
        </w:rPr>
        <w:t xml:space="preserve">and the RTI Act, or as required </w:t>
      </w:r>
      <w:r w:rsidR="005418A4" w:rsidRPr="00E56891">
        <w:rPr>
          <w:rFonts w:ascii="Arial" w:hAnsi="Arial" w:cs="Arial"/>
          <w:color w:val="auto"/>
          <w:sz w:val="22"/>
        </w:rPr>
        <w:t xml:space="preserve">or authorised </w:t>
      </w:r>
      <w:r w:rsidRPr="00E56891">
        <w:rPr>
          <w:rFonts w:ascii="Arial" w:hAnsi="Arial" w:cs="Arial"/>
          <w:color w:val="auto"/>
          <w:sz w:val="22"/>
        </w:rPr>
        <w:t>by other legislation</w:t>
      </w:r>
      <w:r w:rsidR="00AF62B5">
        <w:rPr>
          <w:rFonts w:ascii="Arial" w:hAnsi="Arial" w:cs="Arial"/>
          <w:color w:val="auto"/>
          <w:sz w:val="22"/>
        </w:rPr>
        <w:t xml:space="preserve">. </w:t>
      </w:r>
    </w:p>
    <w:p w14:paraId="1A83D747" w14:textId="392F5F1F" w:rsidR="006B2537" w:rsidRDefault="00243997" w:rsidP="00763CFE">
      <w:pPr>
        <w:autoSpaceDE w:val="0"/>
        <w:autoSpaceDN w:val="0"/>
        <w:adjustRightInd w:val="0"/>
        <w:spacing w:before="60" w:after="120"/>
        <w:rPr>
          <w:rFonts w:ascii="Arial" w:hAnsi="Arial" w:cs="Arial"/>
          <w:sz w:val="22"/>
          <w:szCs w:val="22"/>
        </w:rPr>
      </w:pPr>
      <w:r w:rsidRPr="00763CFE">
        <w:rPr>
          <w:rFonts w:ascii="Arial" w:hAnsi="Arial" w:cs="Arial"/>
          <w:sz w:val="22"/>
          <w:szCs w:val="22"/>
        </w:rPr>
        <w:t xml:space="preserve">Information held by the department </w:t>
      </w:r>
      <w:r w:rsidR="00E7027F">
        <w:rPr>
          <w:rFonts w:ascii="Arial" w:hAnsi="Arial" w:cs="Arial"/>
          <w:sz w:val="22"/>
          <w:szCs w:val="22"/>
        </w:rPr>
        <w:t>may</w:t>
      </w:r>
      <w:r w:rsidRPr="00763CFE">
        <w:rPr>
          <w:rFonts w:ascii="Arial" w:hAnsi="Arial" w:cs="Arial"/>
          <w:sz w:val="22"/>
          <w:szCs w:val="22"/>
        </w:rPr>
        <w:t xml:space="preserve"> be accessed </w:t>
      </w:r>
      <w:r w:rsidR="00E7027F">
        <w:rPr>
          <w:rFonts w:ascii="Arial" w:hAnsi="Arial" w:cs="Arial"/>
          <w:sz w:val="22"/>
          <w:szCs w:val="22"/>
        </w:rPr>
        <w:t>through making a formal application for access under the IP Act or RTI Act.</w:t>
      </w:r>
      <w:r w:rsidRPr="00763CFE">
        <w:rPr>
          <w:rFonts w:ascii="Arial" w:hAnsi="Arial" w:cs="Arial"/>
          <w:sz w:val="22"/>
          <w:szCs w:val="22"/>
        </w:rPr>
        <w:t xml:space="preserve"> </w:t>
      </w:r>
    </w:p>
    <w:p w14:paraId="4A4D3682" w14:textId="597F46F1" w:rsidR="0067270F" w:rsidRPr="008F5D80" w:rsidRDefault="00A57F7B" w:rsidP="00763CFE">
      <w:pPr>
        <w:autoSpaceDE w:val="0"/>
        <w:autoSpaceDN w:val="0"/>
        <w:adjustRightInd w:val="0"/>
        <w:spacing w:before="240" w:after="60"/>
        <w:rPr>
          <w:rFonts w:ascii="Arial" w:eastAsia="Calibri" w:hAnsi="Arial" w:cs="Arial"/>
          <w:b/>
          <w:sz w:val="28"/>
          <w:szCs w:val="22"/>
          <w:lang w:eastAsia="en-US"/>
        </w:rPr>
      </w:pPr>
      <w:r w:rsidRPr="008F5D80">
        <w:rPr>
          <w:rFonts w:ascii="Arial" w:eastAsia="Calibri" w:hAnsi="Arial" w:cs="Arial"/>
          <w:b/>
          <w:sz w:val="28"/>
          <w:szCs w:val="22"/>
          <w:lang w:eastAsia="en-US"/>
        </w:rPr>
        <w:t xml:space="preserve">4.1 </w:t>
      </w:r>
      <w:r w:rsidRPr="008F5D80">
        <w:rPr>
          <w:rFonts w:ascii="Arial" w:eastAsia="Calibri" w:hAnsi="Arial" w:cs="Arial"/>
          <w:b/>
          <w:sz w:val="28"/>
          <w:szCs w:val="22"/>
          <w:lang w:eastAsia="en-US"/>
        </w:rPr>
        <w:tab/>
      </w:r>
      <w:r w:rsidR="0067270F" w:rsidRPr="008F5D80">
        <w:rPr>
          <w:rFonts w:ascii="Arial" w:eastAsia="Calibri" w:hAnsi="Arial" w:cs="Arial"/>
          <w:b/>
          <w:sz w:val="28"/>
          <w:szCs w:val="22"/>
          <w:lang w:eastAsia="en-US"/>
        </w:rPr>
        <w:t>Application</w:t>
      </w:r>
      <w:r w:rsidR="00987F42">
        <w:rPr>
          <w:rFonts w:ascii="Arial" w:eastAsia="Calibri" w:hAnsi="Arial" w:cs="Arial"/>
          <w:b/>
          <w:sz w:val="28"/>
          <w:szCs w:val="22"/>
          <w:lang w:eastAsia="en-US"/>
        </w:rPr>
        <w:t>s</w:t>
      </w:r>
      <w:r w:rsidR="0067270F" w:rsidRPr="008F5D80">
        <w:rPr>
          <w:rFonts w:ascii="Arial" w:eastAsia="Calibri" w:hAnsi="Arial" w:cs="Arial"/>
          <w:b/>
          <w:sz w:val="28"/>
          <w:szCs w:val="22"/>
          <w:lang w:eastAsia="en-US"/>
        </w:rPr>
        <w:t xml:space="preserve"> for Access</w:t>
      </w:r>
    </w:p>
    <w:p w14:paraId="6206BA93" w14:textId="172F3178" w:rsidR="00755227" w:rsidRDefault="0067270F" w:rsidP="00763CFE">
      <w:pPr>
        <w:autoSpaceDE w:val="0"/>
        <w:autoSpaceDN w:val="0"/>
        <w:adjustRightInd w:val="0"/>
        <w:spacing w:before="60" w:after="120"/>
        <w:rPr>
          <w:rFonts w:ascii="Arial" w:hAnsi="Arial" w:cs="Arial"/>
          <w:sz w:val="22"/>
          <w:szCs w:val="22"/>
          <w:lang w:val="en"/>
        </w:rPr>
      </w:pPr>
      <w:r w:rsidRPr="0067270F">
        <w:rPr>
          <w:rFonts w:ascii="Arial" w:hAnsi="Arial" w:cs="Arial"/>
          <w:sz w:val="22"/>
          <w:szCs w:val="22"/>
        </w:rPr>
        <w:t xml:space="preserve">Where the information </w:t>
      </w:r>
      <w:r>
        <w:rPr>
          <w:rFonts w:ascii="Arial" w:hAnsi="Arial" w:cs="Arial"/>
          <w:sz w:val="22"/>
          <w:szCs w:val="22"/>
        </w:rPr>
        <w:t>sought</w:t>
      </w:r>
      <w:r w:rsidRPr="0067270F">
        <w:rPr>
          <w:rFonts w:ascii="Arial" w:hAnsi="Arial" w:cs="Arial"/>
          <w:sz w:val="22"/>
          <w:szCs w:val="22"/>
        </w:rPr>
        <w:t xml:space="preserve"> is </w:t>
      </w:r>
      <w:r w:rsidR="00A57F7B">
        <w:rPr>
          <w:rFonts w:ascii="Arial" w:hAnsi="Arial" w:cs="Arial"/>
          <w:sz w:val="22"/>
          <w:szCs w:val="22"/>
        </w:rPr>
        <w:t xml:space="preserve">solely </w:t>
      </w:r>
      <w:r w:rsidRPr="0067270F">
        <w:rPr>
          <w:rFonts w:ascii="Arial" w:hAnsi="Arial" w:cs="Arial"/>
          <w:sz w:val="22"/>
          <w:szCs w:val="22"/>
        </w:rPr>
        <w:t xml:space="preserve">your own personal information, you may </w:t>
      </w:r>
      <w:r w:rsidR="00A57F7B">
        <w:rPr>
          <w:rFonts w:ascii="Arial" w:hAnsi="Arial" w:cs="Arial"/>
          <w:sz w:val="22"/>
          <w:szCs w:val="22"/>
        </w:rPr>
        <w:t xml:space="preserve">apply under the IP Act. </w:t>
      </w:r>
      <w:r w:rsidR="00F01319">
        <w:rPr>
          <w:rFonts w:ascii="Arial" w:hAnsi="Arial" w:cs="Arial"/>
          <w:sz w:val="22"/>
          <w:szCs w:val="22"/>
        </w:rPr>
        <w:t xml:space="preserve"> If you </w:t>
      </w:r>
      <w:r w:rsidR="00A57F7B">
        <w:rPr>
          <w:rFonts w:ascii="Arial" w:hAnsi="Arial" w:cs="Arial"/>
          <w:sz w:val="22"/>
          <w:szCs w:val="22"/>
        </w:rPr>
        <w:t xml:space="preserve">are applying for </w:t>
      </w:r>
      <w:r w:rsidR="00787739">
        <w:rPr>
          <w:rFonts w:ascii="Arial" w:hAnsi="Arial" w:cs="Arial"/>
          <w:sz w:val="22"/>
          <w:szCs w:val="22"/>
        </w:rPr>
        <w:t>non-personal</w:t>
      </w:r>
      <w:r w:rsidR="00F01319">
        <w:rPr>
          <w:rFonts w:ascii="Arial" w:hAnsi="Arial" w:cs="Arial"/>
          <w:sz w:val="22"/>
          <w:szCs w:val="22"/>
        </w:rPr>
        <w:t xml:space="preserve"> </w:t>
      </w:r>
      <w:r w:rsidR="00F01319" w:rsidRPr="00F01319">
        <w:rPr>
          <w:rFonts w:ascii="Arial" w:hAnsi="Arial" w:cs="Arial"/>
          <w:sz w:val="22"/>
          <w:szCs w:val="22"/>
          <w:lang w:val="en"/>
        </w:rPr>
        <w:t>information</w:t>
      </w:r>
      <w:r w:rsidR="00F01319">
        <w:rPr>
          <w:rFonts w:ascii="Arial" w:hAnsi="Arial" w:cs="Arial"/>
          <w:sz w:val="22"/>
          <w:szCs w:val="22"/>
        </w:rPr>
        <w:t xml:space="preserve"> or </w:t>
      </w:r>
      <w:r w:rsidR="00A57F7B">
        <w:rPr>
          <w:rFonts w:ascii="Arial" w:hAnsi="Arial" w:cs="Arial"/>
          <w:sz w:val="22"/>
          <w:szCs w:val="22"/>
        </w:rPr>
        <w:t xml:space="preserve">if </w:t>
      </w:r>
      <w:r w:rsidR="002155C0">
        <w:rPr>
          <w:rFonts w:ascii="Arial" w:hAnsi="Arial" w:cs="Arial"/>
          <w:sz w:val="22"/>
          <w:szCs w:val="22"/>
        </w:rPr>
        <w:t xml:space="preserve">your own </w:t>
      </w:r>
      <w:r w:rsidR="002155C0" w:rsidRPr="002155C0">
        <w:rPr>
          <w:rFonts w:ascii="Arial" w:hAnsi="Arial" w:cs="Arial"/>
          <w:sz w:val="22"/>
          <w:szCs w:val="22"/>
          <w:lang w:val="en"/>
        </w:rPr>
        <w:t>information</w:t>
      </w:r>
      <w:r w:rsidR="002155C0">
        <w:rPr>
          <w:rFonts w:ascii="Arial" w:hAnsi="Arial" w:cs="Arial"/>
          <w:sz w:val="22"/>
          <w:szCs w:val="22"/>
        </w:rPr>
        <w:t xml:space="preserve"> is intertwined with </w:t>
      </w:r>
      <w:r w:rsidR="00A57F7B">
        <w:rPr>
          <w:rFonts w:ascii="Arial" w:hAnsi="Arial" w:cs="Arial"/>
          <w:sz w:val="22"/>
          <w:szCs w:val="22"/>
        </w:rPr>
        <w:t>someone else’s</w:t>
      </w:r>
      <w:r w:rsidR="002155C0">
        <w:rPr>
          <w:rFonts w:ascii="Arial" w:hAnsi="Arial" w:cs="Arial"/>
          <w:sz w:val="22"/>
          <w:szCs w:val="22"/>
        </w:rPr>
        <w:t xml:space="preserve"> </w:t>
      </w:r>
      <w:r w:rsidR="002155C0" w:rsidRPr="002155C0">
        <w:rPr>
          <w:rFonts w:ascii="Arial" w:hAnsi="Arial" w:cs="Arial"/>
          <w:sz w:val="22"/>
          <w:szCs w:val="22"/>
        </w:rPr>
        <w:t>personal information</w:t>
      </w:r>
      <w:r w:rsidR="002155C0">
        <w:rPr>
          <w:rFonts w:ascii="Arial" w:hAnsi="Arial" w:cs="Arial"/>
          <w:sz w:val="22"/>
          <w:szCs w:val="22"/>
        </w:rPr>
        <w:t xml:space="preserve">, you </w:t>
      </w:r>
      <w:r w:rsidR="00787739">
        <w:rPr>
          <w:rFonts w:ascii="Arial" w:hAnsi="Arial" w:cs="Arial"/>
          <w:sz w:val="22"/>
          <w:szCs w:val="22"/>
        </w:rPr>
        <w:t>must</w:t>
      </w:r>
      <w:r w:rsidR="002155C0">
        <w:rPr>
          <w:rFonts w:ascii="Arial" w:hAnsi="Arial" w:cs="Arial"/>
          <w:sz w:val="22"/>
          <w:szCs w:val="22"/>
        </w:rPr>
        <w:t xml:space="preserve"> </w:t>
      </w:r>
      <w:r w:rsidR="00A57F7B">
        <w:rPr>
          <w:rFonts w:ascii="Arial" w:hAnsi="Arial" w:cs="Arial"/>
          <w:sz w:val="22"/>
          <w:szCs w:val="22"/>
        </w:rPr>
        <w:t>apply</w:t>
      </w:r>
      <w:r w:rsidR="002155C0">
        <w:rPr>
          <w:rFonts w:ascii="Arial" w:hAnsi="Arial" w:cs="Arial"/>
          <w:sz w:val="22"/>
          <w:szCs w:val="22"/>
        </w:rPr>
        <w:t xml:space="preserve"> under the </w:t>
      </w:r>
      <w:r w:rsidR="002155C0">
        <w:rPr>
          <w:rFonts w:ascii="Arial" w:hAnsi="Arial" w:cs="Arial"/>
          <w:sz w:val="22"/>
          <w:szCs w:val="22"/>
          <w:lang w:val="en"/>
        </w:rPr>
        <w:t>RTI Act</w:t>
      </w:r>
      <w:r w:rsidR="00AF62B5">
        <w:rPr>
          <w:rFonts w:ascii="Arial" w:hAnsi="Arial" w:cs="Arial"/>
          <w:sz w:val="22"/>
          <w:szCs w:val="22"/>
          <w:lang w:val="en"/>
        </w:rPr>
        <w:t xml:space="preserve">. </w:t>
      </w:r>
      <w:r w:rsidR="002155C0">
        <w:rPr>
          <w:rFonts w:ascii="Arial" w:hAnsi="Arial" w:cs="Arial"/>
          <w:sz w:val="22"/>
          <w:szCs w:val="22"/>
          <w:lang w:val="en"/>
        </w:rPr>
        <w:t xml:space="preserve">  </w:t>
      </w:r>
    </w:p>
    <w:p w14:paraId="4738920B" w14:textId="77777777" w:rsidR="00A57F7B" w:rsidRPr="008F5D80" w:rsidRDefault="00A57F7B" w:rsidP="00A57F7B">
      <w:pPr>
        <w:autoSpaceDE w:val="0"/>
        <w:autoSpaceDN w:val="0"/>
        <w:adjustRightInd w:val="0"/>
        <w:spacing w:after="200"/>
        <w:rPr>
          <w:rFonts w:ascii="Arial" w:hAnsi="Arial" w:cs="Arial"/>
          <w:sz w:val="22"/>
          <w:szCs w:val="22"/>
        </w:rPr>
      </w:pPr>
      <w:r w:rsidRPr="008F5D80">
        <w:rPr>
          <w:rFonts w:ascii="Arial" w:hAnsi="Arial" w:cs="Arial"/>
          <w:sz w:val="22"/>
          <w:szCs w:val="22"/>
        </w:rPr>
        <w:t>The Information Access and Amendment Unit (contact information below), Department of Child Safety, Youth and Women – acting as our service provider for information access and amendment requests, can inform you about how to obtain access to information held by the Department of Communities, Disability Services and Seniors, including your personal information, or to request amendment of your own personal information.</w:t>
      </w:r>
    </w:p>
    <w:p w14:paraId="58F5A0DE" w14:textId="7CA58890" w:rsidR="00C2262A" w:rsidRPr="00D6448B" w:rsidRDefault="00C2262A" w:rsidP="00C2262A">
      <w:pPr>
        <w:autoSpaceDE w:val="0"/>
        <w:autoSpaceDN w:val="0"/>
        <w:adjustRightInd w:val="0"/>
        <w:spacing w:before="60" w:after="120"/>
        <w:rPr>
          <w:rFonts w:ascii="Arial" w:hAnsi="Arial" w:cs="Arial"/>
          <w:sz w:val="22"/>
          <w:szCs w:val="22"/>
        </w:rPr>
      </w:pPr>
      <w:r>
        <w:rPr>
          <w:rFonts w:ascii="Arial" w:hAnsi="Arial" w:cs="Arial"/>
          <w:sz w:val="22"/>
          <w:szCs w:val="22"/>
        </w:rPr>
        <w:t xml:space="preserve">There are no </w:t>
      </w:r>
      <w:r w:rsidRPr="00805466">
        <w:rPr>
          <w:rFonts w:ascii="Arial" w:hAnsi="Arial" w:cs="Arial"/>
          <w:sz w:val="22"/>
          <w:szCs w:val="22"/>
          <w:lang w:val="en"/>
        </w:rPr>
        <w:t>application</w:t>
      </w:r>
      <w:r>
        <w:rPr>
          <w:rFonts w:ascii="Arial" w:hAnsi="Arial" w:cs="Arial"/>
          <w:sz w:val="22"/>
          <w:szCs w:val="22"/>
        </w:rPr>
        <w:t xml:space="preserve"> fees or charges for access to </w:t>
      </w:r>
      <w:r w:rsidRPr="00805466">
        <w:rPr>
          <w:rFonts w:ascii="Arial" w:hAnsi="Arial" w:cs="Arial"/>
          <w:sz w:val="22"/>
          <w:szCs w:val="22"/>
        </w:rPr>
        <w:t>personal information</w:t>
      </w:r>
      <w:r w:rsidR="00A57F7B">
        <w:rPr>
          <w:rFonts w:ascii="Arial" w:hAnsi="Arial" w:cs="Arial"/>
          <w:sz w:val="22"/>
          <w:szCs w:val="22"/>
        </w:rPr>
        <w:t xml:space="preserve"> under the IP Act</w:t>
      </w:r>
      <w:r w:rsidR="00AF62B5">
        <w:rPr>
          <w:rFonts w:ascii="Arial" w:hAnsi="Arial" w:cs="Arial"/>
          <w:sz w:val="22"/>
          <w:szCs w:val="22"/>
        </w:rPr>
        <w:t xml:space="preserve">. </w:t>
      </w:r>
    </w:p>
    <w:p w14:paraId="62294095" w14:textId="77777777" w:rsidR="00215054" w:rsidRPr="00215054" w:rsidRDefault="00215054" w:rsidP="00215054">
      <w:pPr>
        <w:autoSpaceDE w:val="0"/>
        <w:autoSpaceDN w:val="0"/>
        <w:adjustRightInd w:val="0"/>
        <w:spacing w:before="60" w:after="120"/>
        <w:rPr>
          <w:rFonts w:ascii="Arial" w:hAnsi="Arial" w:cs="Arial"/>
          <w:sz w:val="22"/>
          <w:szCs w:val="22"/>
        </w:rPr>
      </w:pPr>
      <w:r>
        <w:rPr>
          <w:rFonts w:ascii="Arial" w:hAnsi="Arial" w:cs="Arial"/>
          <w:sz w:val="22"/>
          <w:szCs w:val="22"/>
        </w:rPr>
        <w:t xml:space="preserve">For an </w:t>
      </w:r>
      <w:r w:rsidRPr="00215054">
        <w:rPr>
          <w:rFonts w:ascii="Arial" w:hAnsi="Arial" w:cs="Arial"/>
          <w:sz w:val="22"/>
          <w:szCs w:val="22"/>
          <w:lang w:val="en"/>
        </w:rPr>
        <w:t>application</w:t>
      </w:r>
      <w:r>
        <w:rPr>
          <w:rFonts w:ascii="Arial" w:hAnsi="Arial" w:cs="Arial"/>
          <w:sz w:val="22"/>
          <w:szCs w:val="22"/>
        </w:rPr>
        <w:t xml:space="preserve"> for access to be valid it</w:t>
      </w:r>
      <w:r w:rsidRPr="00215054">
        <w:rPr>
          <w:rFonts w:ascii="Arial" w:hAnsi="Arial" w:cs="Arial"/>
          <w:sz w:val="22"/>
          <w:szCs w:val="22"/>
        </w:rPr>
        <w:t xml:space="preserve"> </w:t>
      </w:r>
      <w:r w:rsidRPr="00215054">
        <w:rPr>
          <w:rFonts w:ascii="Arial" w:hAnsi="Arial" w:cs="Arial"/>
          <w:b/>
          <w:bCs/>
          <w:sz w:val="22"/>
          <w:szCs w:val="22"/>
        </w:rPr>
        <w:t>must</w:t>
      </w:r>
      <w:r w:rsidRPr="00215054">
        <w:rPr>
          <w:rFonts w:ascii="Arial" w:hAnsi="Arial" w:cs="Arial"/>
          <w:sz w:val="22"/>
          <w:szCs w:val="22"/>
        </w:rPr>
        <w:t>:</w:t>
      </w:r>
    </w:p>
    <w:p w14:paraId="639F8F76" w14:textId="77777777" w:rsidR="00215054" w:rsidRPr="00763CFE" w:rsidRDefault="00215054" w:rsidP="00763CFE">
      <w:pPr>
        <w:pStyle w:val="ListParagraph"/>
        <w:numPr>
          <w:ilvl w:val="0"/>
          <w:numId w:val="19"/>
        </w:numPr>
        <w:autoSpaceDE w:val="0"/>
        <w:autoSpaceDN w:val="0"/>
        <w:adjustRightInd w:val="0"/>
        <w:spacing w:before="60" w:after="120"/>
        <w:rPr>
          <w:rFonts w:ascii="Arial" w:hAnsi="Arial" w:cs="Arial"/>
          <w:sz w:val="22"/>
        </w:rPr>
      </w:pPr>
      <w:r w:rsidRPr="00763CFE">
        <w:rPr>
          <w:rFonts w:ascii="Arial" w:hAnsi="Arial" w:cs="Arial"/>
          <w:sz w:val="22"/>
        </w:rPr>
        <w:t>be made in the prescribed form, either online</w:t>
      </w:r>
      <w:r>
        <w:rPr>
          <w:rFonts w:ascii="Arial" w:hAnsi="Arial" w:cs="Arial"/>
          <w:sz w:val="22"/>
        </w:rPr>
        <w:t xml:space="preserve"> (see below)</w:t>
      </w:r>
      <w:r w:rsidRPr="00763CFE">
        <w:rPr>
          <w:rFonts w:ascii="Arial" w:hAnsi="Arial" w:cs="Arial"/>
          <w:sz w:val="22"/>
        </w:rPr>
        <w:t xml:space="preserve"> or in hard copy</w:t>
      </w:r>
    </w:p>
    <w:p w14:paraId="7B4F7AF4" w14:textId="77777777" w:rsidR="00215054" w:rsidRPr="00763CFE" w:rsidRDefault="00215054" w:rsidP="00763CFE">
      <w:pPr>
        <w:pStyle w:val="ListParagraph"/>
        <w:numPr>
          <w:ilvl w:val="0"/>
          <w:numId w:val="19"/>
        </w:numPr>
        <w:autoSpaceDE w:val="0"/>
        <w:autoSpaceDN w:val="0"/>
        <w:adjustRightInd w:val="0"/>
        <w:spacing w:before="60" w:after="120"/>
        <w:rPr>
          <w:rFonts w:ascii="Arial" w:hAnsi="Arial" w:cs="Arial"/>
          <w:sz w:val="22"/>
        </w:rPr>
      </w:pPr>
      <w:r w:rsidRPr="00763CFE">
        <w:rPr>
          <w:rFonts w:ascii="Arial" w:hAnsi="Arial" w:cs="Arial"/>
          <w:sz w:val="22"/>
        </w:rPr>
        <w:t>give sufficient information concerning the document/s you are seeking to enable the documents to be identified, and</w:t>
      </w:r>
    </w:p>
    <w:p w14:paraId="332CE1B8" w14:textId="77777777" w:rsidR="00215054" w:rsidRPr="00763CFE" w:rsidRDefault="00215054" w:rsidP="00763CFE">
      <w:pPr>
        <w:pStyle w:val="ListParagraph"/>
        <w:numPr>
          <w:ilvl w:val="0"/>
          <w:numId w:val="19"/>
        </w:numPr>
        <w:autoSpaceDE w:val="0"/>
        <w:autoSpaceDN w:val="0"/>
        <w:adjustRightInd w:val="0"/>
        <w:spacing w:before="60" w:after="120"/>
        <w:rPr>
          <w:rFonts w:ascii="Arial" w:hAnsi="Arial" w:cs="Arial"/>
          <w:sz w:val="22"/>
        </w:rPr>
      </w:pPr>
      <w:r w:rsidRPr="00763CFE">
        <w:rPr>
          <w:rFonts w:ascii="Arial" w:hAnsi="Arial" w:cs="Arial"/>
          <w:sz w:val="22"/>
        </w:rPr>
        <w:t>be accompanied by proof of your identity, and</w:t>
      </w:r>
    </w:p>
    <w:p w14:paraId="5BDC2C14" w14:textId="77777777" w:rsidR="00215054" w:rsidRPr="00763CFE" w:rsidRDefault="00215054" w:rsidP="00763CFE">
      <w:pPr>
        <w:pStyle w:val="ListParagraph"/>
        <w:numPr>
          <w:ilvl w:val="0"/>
          <w:numId w:val="19"/>
        </w:numPr>
        <w:autoSpaceDE w:val="0"/>
        <w:autoSpaceDN w:val="0"/>
        <w:adjustRightInd w:val="0"/>
        <w:spacing w:before="60" w:after="120"/>
        <w:rPr>
          <w:rFonts w:ascii="Arial" w:hAnsi="Arial" w:cs="Arial"/>
          <w:sz w:val="22"/>
        </w:rPr>
      </w:pPr>
      <w:r w:rsidRPr="00763CFE">
        <w:rPr>
          <w:rFonts w:ascii="Arial" w:hAnsi="Arial" w:cs="Arial"/>
          <w:sz w:val="22"/>
        </w:rPr>
        <w:t>provide an address (not email) to which notices under the IP Act can be sent</w:t>
      </w:r>
      <w:r w:rsidR="00AF62B5">
        <w:rPr>
          <w:rFonts w:ascii="Arial" w:hAnsi="Arial" w:cs="Arial"/>
          <w:sz w:val="22"/>
        </w:rPr>
        <w:t xml:space="preserve">. </w:t>
      </w:r>
    </w:p>
    <w:p w14:paraId="03D31C59" w14:textId="77777777" w:rsidR="00A57F7B" w:rsidRPr="008F5D80" w:rsidRDefault="00A57F7B" w:rsidP="008F5D80">
      <w:pPr>
        <w:autoSpaceDE w:val="0"/>
        <w:autoSpaceDN w:val="0"/>
        <w:adjustRightInd w:val="0"/>
        <w:rPr>
          <w:rFonts w:ascii="Arial" w:hAnsi="Arial" w:cs="Arial"/>
          <w:sz w:val="22"/>
        </w:rPr>
      </w:pPr>
      <w:r w:rsidRPr="008F5D80">
        <w:rPr>
          <w:rFonts w:ascii="Arial" w:hAnsi="Arial" w:cs="Arial"/>
          <w:sz w:val="22"/>
          <w:szCs w:val="22"/>
        </w:rPr>
        <w:t xml:space="preserve">You may apply directly to our service provider (i.e. Department of Child Safety Youth and Women) by downloading its </w:t>
      </w:r>
      <w:hyperlink r:id="rId11" w:history="1">
        <w:r w:rsidRPr="008F5D80">
          <w:rPr>
            <w:rFonts w:ascii="Arial" w:hAnsi="Arial"/>
            <w:sz w:val="22"/>
          </w:rPr>
          <w:t>Right to Information and Information Privacy access application form</w:t>
        </w:r>
      </w:hyperlink>
      <w:r w:rsidRPr="008F5D80">
        <w:rPr>
          <w:rFonts w:ascii="Arial" w:hAnsi="Arial" w:cs="Arial"/>
          <w:sz w:val="22"/>
          <w:szCs w:val="22"/>
        </w:rPr>
        <w:t xml:space="preserve"> and sending it to the Information Access and Amendment Unit (contact information below).</w:t>
      </w:r>
    </w:p>
    <w:p w14:paraId="52164F8C" w14:textId="77777777" w:rsidR="00371AD8" w:rsidRDefault="00780D1A" w:rsidP="00763CFE">
      <w:pPr>
        <w:autoSpaceDE w:val="0"/>
        <w:autoSpaceDN w:val="0"/>
        <w:adjustRightInd w:val="0"/>
        <w:spacing w:before="240" w:after="120"/>
        <w:rPr>
          <w:rFonts w:ascii="Arial" w:hAnsi="Arial" w:cs="Arial"/>
          <w:sz w:val="22"/>
          <w:szCs w:val="22"/>
        </w:rPr>
      </w:pPr>
      <w:r>
        <w:rPr>
          <w:rFonts w:ascii="Arial" w:hAnsi="Arial" w:cs="Arial"/>
          <w:sz w:val="22"/>
          <w:szCs w:val="22"/>
        </w:rPr>
        <w:t>Evidence of</w:t>
      </w:r>
      <w:r w:rsidRPr="00763CFE">
        <w:rPr>
          <w:rFonts w:ascii="Arial" w:hAnsi="Arial" w:cs="Arial"/>
          <w:sz w:val="22"/>
          <w:szCs w:val="22"/>
        </w:rPr>
        <w:t xml:space="preserve"> </w:t>
      </w:r>
      <w:r w:rsidR="00371AD8" w:rsidRPr="00763CFE">
        <w:rPr>
          <w:rFonts w:ascii="Arial" w:hAnsi="Arial" w:cs="Arial"/>
          <w:sz w:val="22"/>
          <w:szCs w:val="22"/>
        </w:rPr>
        <w:t>your identity</w:t>
      </w:r>
      <w:r>
        <w:rPr>
          <w:rFonts w:ascii="Arial" w:hAnsi="Arial" w:cs="Arial"/>
          <w:sz w:val="22"/>
          <w:szCs w:val="22"/>
        </w:rPr>
        <w:t xml:space="preserve"> is </w:t>
      </w:r>
      <w:r w:rsidR="00787739">
        <w:rPr>
          <w:rFonts w:ascii="Arial" w:hAnsi="Arial" w:cs="Arial"/>
          <w:sz w:val="22"/>
          <w:szCs w:val="22"/>
        </w:rPr>
        <w:t>must be provided</w:t>
      </w:r>
      <w:r w:rsidR="009178F5" w:rsidRPr="009178F5">
        <w:rPr>
          <w:rFonts w:ascii="Arial" w:hAnsi="Arial" w:cs="Arial"/>
          <w:sz w:val="22"/>
          <w:szCs w:val="22"/>
        </w:rPr>
        <w:t xml:space="preserve"> </w:t>
      </w:r>
      <w:r w:rsidR="009178F5" w:rsidRPr="003A0B71">
        <w:rPr>
          <w:rFonts w:ascii="Arial" w:hAnsi="Arial" w:cs="Arial"/>
          <w:sz w:val="22"/>
          <w:szCs w:val="22"/>
        </w:rPr>
        <w:t>if any of the documents contain your personal information</w:t>
      </w:r>
      <w:r w:rsidR="00AF62B5">
        <w:rPr>
          <w:rFonts w:ascii="Arial" w:hAnsi="Arial" w:cs="Arial"/>
          <w:sz w:val="22"/>
          <w:szCs w:val="22"/>
        </w:rPr>
        <w:t xml:space="preserve">. </w:t>
      </w:r>
      <w:r w:rsidR="003A0B71">
        <w:rPr>
          <w:rFonts w:ascii="Arial" w:hAnsi="Arial" w:cs="Arial"/>
          <w:sz w:val="22"/>
          <w:szCs w:val="22"/>
        </w:rPr>
        <w:t xml:space="preserve"> </w:t>
      </w:r>
      <w:r w:rsidR="00C2262A" w:rsidRPr="003A0B71">
        <w:rPr>
          <w:rFonts w:ascii="Arial" w:hAnsi="Arial" w:cs="Arial"/>
          <w:sz w:val="22"/>
          <w:szCs w:val="22"/>
        </w:rPr>
        <w:t>You</w:t>
      </w:r>
      <w:r w:rsidR="003A0B71" w:rsidRPr="003A0B71">
        <w:rPr>
          <w:rFonts w:ascii="Arial" w:hAnsi="Arial" w:cs="Arial"/>
          <w:sz w:val="22"/>
          <w:szCs w:val="22"/>
        </w:rPr>
        <w:t xml:space="preserve"> should also include certified copies of appropriate identification</w:t>
      </w:r>
      <w:r w:rsidR="00C2262A">
        <w:rPr>
          <w:rFonts w:ascii="Arial" w:hAnsi="Arial" w:cs="Arial"/>
          <w:sz w:val="22"/>
          <w:szCs w:val="22"/>
        </w:rPr>
        <w:t xml:space="preserve"> in your access </w:t>
      </w:r>
      <w:r w:rsidR="00C2262A" w:rsidRPr="00C2262A">
        <w:rPr>
          <w:rFonts w:ascii="Arial" w:hAnsi="Arial" w:cs="Arial"/>
          <w:sz w:val="22"/>
          <w:szCs w:val="22"/>
          <w:lang w:val="en"/>
        </w:rPr>
        <w:t>application</w:t>
      </w:r>
      <w:r w:rsidR="00AF62B5">
        <w:rPr>
          <w:rFonts w:ascii="Arial" w:hAnsi="Arial" w:cs="Arial"/>
          <w:sz w:val="22"/>
          <w:szCs w:val="22"/>
        </w:rPr>
        <w:t xml:space="preserve">. </w:t>
      </w:r>
    </w:p>
    <w:p w14:paraId="3CF6969C" w14:textId="77777777" w:rsidR="00182907" w:rsidRDefault="00F33D36" w:rsidP="00763CFE">
      <w:pPr>
        <w:autoSpaceDE w:val="0"/>
        <w:autoSpaceDN w:val="0"/>
        <w:adjustRightInd w:val="0"/>
        <w:spacing w:before="120" w:after="120"/>
        <w:rPr>
          <w:rFonts w:ascii="Arial" w:hAnsi="Arial" w:cs="Arial"/>
          <w:color w:val="000000"/>
          <w:sz w:val="22"/>
          <w:szCs w:val="22"/>
        </w:rPr>
      </w:pPr>
      <w:r>
        <w:rPr>
          <w:rFonts w:ascii="Arial" w:hAnsi="Arial" w:cs="Arial"/>
          <w:color w:val="000000"/>
          <w:sz w:val="22"/>
          <w:szCs w:val="22"/>
        </w:rPr>
        <w:t>As an alternative</w:t>
      </w:r>
      <w:r w:rsidR="006837AF">
        <w:rPr>
          <w:rFonts w:ascii="Arial" w:hAnsi="Arial" w:cs="Arial"/>
          <w:color w:val="000000"/>
          <w:sz w:val="22"/>
          <w:szCs w:val="22"/>
        </w:rPr>
        <w:t xml:space="preserve"> to</w:t>
      </w:r>
      <w:r w:rsidR="00B82F36">
        <w:rPr>
          <w:rFonts w:ascii="Arial" w:hAnsi="Arial" w:cs="Arial"/>
          <w:color w:val="000000"/>
          <w:sz w:val="22"/>
          <w:szCs w:val="22"/>
        </w:rPr>
        <w:t xml:space="preserve"> applying directly to the </w:t>
      </w:r>
      <w:r w:rsidR="00B82F36" w:rsidRPr="00B82F36">
        <w:rPr>
          <w:rFonts w:ascii="Arial" w:hAnsi="Arial" w:cs="Arial"/>
          <w:color w:val="000000"/>
          <w:sz w:val="22"/>
          <w:szCs w:val="22"/>
          <w:lang w:val="en"/>
        </w:rPr>
        <w:t>department</w:t>
      </w:r>
      <w:r w:rsidR="00B82F36">
        <w:rPr>
          <w:rFonts w:ascii="Arial" w:hAnsi="Arial" w:cs="Arial"/>
          <w:color w:val="000000"/>
          <w:sz w:val="22"/>
          <w:szCs w:val="22"/>
        </w:rPr>
        <w:t xml:space="preserve"> you can also </w:t>
      </w:r>
      <w:r w:rsidR="00B82F36" w:rsidRPr="00B82F36">
        <w:rPr>
          <w:rFonts w:ascii="Arial" w:hAnsi="Arial" w:cs="Arial"/>
          <w:color w:val="000000"/>
          <w:sz w:val="22"/>
          <w:szCs w:val="22"/>
        </w:rPr>
        <w:t xml:space="preserve">apply using the </w:t>
      </w:r>
      <w:r w:rsidR="006837AF" w:rsidRPr="006837AF">
        <w:rPr>
          <w:rFonts w:ascii="Arial" w:hAnsi="Arial" w:cs="Arial"/>
          <w:color w:val="000000"/>
          <w:sz w:val="22"/>
          <w:szCs w:val="22"/>
        </w:rPr>
        <w:t>Queensland Government</w:t>
      </w:r>
      <w:r w:rsidR="006837AF">
        <w:rPr>
          <w:rFonts w:ascii="Arial" w:hAnsi="Arial" w:cs="Arial"/>
          <w:color w:val="000000"/>
          <w:sz w:val="22"/>
          <w:szCs w:val="22"/>
        </w:rPr>
        <w:t xml:space="preserve">’s </w:t>
      </w:r>
      <w:hyperlink r:id="rId12" w:history="1">
        <w:r w:rsidR="006837AF" w:rsidRPr="006837AF">
          <w:rPr>
            <w:rStyle w:val="Hyperlink"/>
            <w:rFonts w:ascii="Arial" w:hAnsi="Arial" w:cs="Arial"/>
            <w:sz w:val="22"/>
            <w:szCs w:val="22"/>
          </w:rPr>
          <w:t xml:space="preserve">online </w:t>
        </w:r>
        <w:r w:rsidR="006837AF" w:rsidRPr="006837AF">
          <w:rPr>
            <w:rStyle w:val="Hyperlink"/>
            <w:rFonts w:ascii="Arial" w:hAnsi="Arial" w:cs="Arial"/>
            <w:sz w:val="22"/>
            <w:szCs w:val="22"/>
            <w:lang w:val="en"/>
          </w:rPr>
          <w:t>application</w:t>
        </w:r>
        <w:r w:rsidR="006837AF" w:rsidRPr="006837AF">
          <w:rPr>
            <w:rStyle w:val="Hyperlink"/>
            <w:rFonts w:ascii="Arial" w:hAnsi="Arial" w:cs="Arial"/>
            <w:sz w:val="22"/>
            <w:szCs w:val="22"/>
          </w:rPr>
          <w:t xml:space="preserve"> for access form</w:t>
        </w:r>
      </w:hyperlink>
      <w:r w:rsidR="00AF62B5">
        <w:rPr>
          <w:rFonts w:ascii="Arial" w:hAnsi="Arial" w:cs="Arial"/>
          <w:color w:val="000000"/>
          <w:sz w:val="22"/>
          <w:szCs w:val="22"/>
        </w:rPr>
        <w:t xml:space="preserve">. </w:t>
      </w:r>
      <w:r w:rsidR="006837AF">
        <w:rPr>
          <w:rFonts w:ascii="Arial" w:hAnsi="Arial" w:cs="Arial"/>
          <w:color w:val="000000"/>
          <w:sz w:val="22"/>
          <w:szCs w:val="22"/>
        </w:rPr>
        <w:t xml:space="preserve"> </w:t>
      </w:r>
    </w:p>
    <w:p w14:paraId="5AFCB5F6" w14:textId="7209EA12" w:rsidR="00182907" w:rsidRPr="008F5D80" w:rsidRDefault="00A57F7B" w:rsidP="00763CFE">
      <w:pPr>
        <w:autoSpaceDE w:val="0"/>
        <w:autoSpaceDN w:val="0"/>
        <w:adjustRightInd w:val="0"/>
        <w:spacing w:before="240" w:after="60"/>
        <w:rPr>
          <w:rFonts w:ascii="Arial" w:eastAsia="Calibri" w:hAnsi="Arial" w:cs="Arial"/>
          <w:b/>
          <w:sz w:val="28"/>
          <w:szCs w:val="22"/>
          <w:lang w:eastAsia="en-US"/>
        </w:rPr>
      </w:pPr>
      <w:r w:rsidRPr="008F5D80">
        <w:rPr>
          <w:rFonts w:ascii="Arial" w:eastAsia="Calibri" w:hAnsi="Arial" w:cs="Arial"/>
          <w:b/>
          <w:sz w:val="28"/>
          <w:szCs w:val="22"/>
          <w:lang w:eastAsia="en-US"/>
        </w:rPr>
        <w:t xml:space="preserve">4.2 </w:t>
      </w:r>
      <w:r>
        <w:rPr>
          <w:rFonts w:ascii="Arial" w:eastAsia="Calibri" w:hAnsi="Arial" w:cs="Arial"/>
          <w:b/>
          <w:sz w:val="28"/>
          <w:szCs w:val="22"/>
          <w:lang w:eastAsia="en-US"/>
        </w:rPr>
        <w:tab/>
      </w:r>
      <w:r w:rsidR="00182907" w:rsidRPr="008F5D80">
        <w:rPr>
          <w:rFonts w:ascii="Arial" w:eastAsia="Calibri" w:hAnsi="Arial" w:cs="Arial"/>
          <w:b/>
          <w:sz w:val="28"/>
          <w:szCs w:val="22"/>
          <w:lang w:eastAsia="en-US"/>
        </w:rPr>
        <w:t>Amending your personal information</w:t>
      </w:r>
    </w:p>
    <w:p w14:paraId="4F0D2A01" w14:textId="63F1545F" w:rsidR="00A57F7B" w:rsidRDefault="00182907" w:rsidP="00763CFE">
      <w:pPr>
        <w:autoSpaceDE w:val="0"/>
        <w:autoSpaceDN w:val="0"/>
        <w:adjustRightInd w:val="0"/>
        <w:spacing w:before="60" w:after="120"/>
        <w:rPr>
          <w:rFonts w:ascii="Arial" w:hAnsi="Arial" w:cs="Arial"/>
          <w:sz w:val="22"/>
          <w:szCs w:val="22"/>
        </w:rPr>
      </w:pPr>
      <w:r w:rsidRPr="00182907">
        <w:rPr>
          <w:rFonts w:ascii="Arial" w:hAnsi="Arial" w:cs="Arial"/>
          <w:sz w:val="22"/>
          <w:szCs w:val="22"/>
        </w:rPr>
        <w:t xml:space="preserve">If you consider that the information the </w:t>
      </w:r>
      <w:r w:rsidRPr="00182907">
        <w:rPr>
          <w:rFonts w:ascii="Arial" w:hAnsi="Arial" w:cs="Arial"/>
          <w:sz w:val="22"/>
          <w:szCs w:val="22"/>
          <w:lang w:val="en"/>
        </w:rPr>
        <w:t>department</w:t>
      </w:r>
      <w:r w:rsidR="000C0CC3">
        <w:rPr>
          <w:rFonts w:ascii="Arial" w:hAnsi="Arial" w:cs="Arial"/>
          <w:sz w:val="22"/>
          <w:szCs w:val="22"/>
        </w:rPr>
        <w:t xml:space="preserve"> holds about you is inc</w:t>
      </w:r>
      <w:r w:rsidR="00352B5C">
        <w:rPr>
          <w:rFonts w:ascii="Arial" w:hAnsi="Arial" w:cs="Arial"/>
          <w:sz w:val="22"/>
          <w:szCs w:val="22"/>
        </w:rPr>
        <w:t xml:space="preserve">orrect, misleading, </w:t>
      </w:r>
      <w:r w:rsidRPr="00182907">
        <w:rPr>
          <w:rFonts w:ascii="Arial" w:hAnsi="Arial" w:cs="Arial"/>
          <w:sz w:val="22"/>
          <w:szCs w:val="22"/>
        </w:rPr>
        <w:t>incomplete</w:t>
      </w:r>
      <w:r w:rsidR="000C0CC3">
        <w:rPr>
          <w:rFonts w:ascii="Arial" w:hAnsi="Arial" w:cs="Arial"/>
          <w:sz w:val="22"/>
          <w:szCs w:val="22"/>
        </w:rPr>
        <w:t xml:space="preserve"> or out of date</w:t>
      </w:r>
      <w:r w:rsidRPr="00182907">
        <w:rPr>
          <w:rFonts w:ascii="Arial" w:hAnsi="Arial" w:cs="Arial"/>
          <w:sz w:val="22"/>
          <w:szCs w:val="22"/>
        </w:rPr>
        <w:t>, you may apply under the</w:t>
      </w:r>
      <w:r w:rsidR="000C0CC3">
        <w:rPr>
          <w:rFonts w:ascii="Arial" w:hAnsi="Arial" w:cs="Arial"/>
          <w:sz w:val="22"/>
          <w:szCs w:val="22"/>
        </w:rPr>
        <w:t xml:space="preserve"> </w:t>
      </w:r>
      <w:r w:rsidR="000C0CC3" w:rsidRPr="000C0CC3">
        <w:rPr>
          <w:rFonts w:ascii="Arial" w:hAnsi="Arial" w:cs="Arial"/>
          <w:sz w:val="22"/>
          <w:szCs w:val="22"/>
          <w:lang w:val="en"/>
        </w:rPr>
        <w:t>IP Act</w:t>
      </w:r>
      <w:r w:rsidR="000C0CC3">
        <w:rPr>
          <w:rFonts w:ascii="Arial" w:hAnsi="Arial" w:cs="Arial"/>
          <w:sz w:val="22"/>
          <w:szCs w:val="22"/>
        </w:rPr>
        <w:t xml:space="preserve"> to seek amendment of your </w:t>
      </w:r>
      <w:r w:rsidR="000C0CC3" w:rsidRPr="000C0CC3">
        <w:rPr>
          <w:rFonts w:ascii="Arial" w:hAnsi="Arial" w:cs="Arial"/>
          <w:sz w:val="22"/>
          <w:szCs w:val="22"/>
        </w:rPr>
        <w:t>personal information</w:t>
      </w:r>
      <w:r w:rsidR="00AF62B5">
        <w:rPr>
          <w:rFonts w:ascii="Arial" w:hAnsi="Arial" w:cs="Arial"/>
          <w:sz w:val="22"/>
          <w:szCs w:val="22"/>
        </w:rPr>
        <w:t xml:space="preserve">. </w:t>
      </w:r>
      <w:r w:rsidR="000C0CC3">
        <w:rPr>
          <w:rFonts w:ascii="Arial" w:hAnsi="Arial" w:cs="Arial"/>
          <w:sz w:val="22"/>
          <w:szCs w:val="22"/>
        </w:rPr>
        <w:t xml:space="preserve"> You will need to </w:t>
      </w:r>
      <w:r w:rsidRPr="00182907">
        <w:rPr>
          <w:rFonts w:ascii="Arial" w:hAnsi="Arial" w:cs="Arial"/>
          <w:sz w:val="22"/>
          <w:szCs w:val="22"/>
        </w:rPr>
        <w:t xml:space="preserve">complete </w:t>
      </w:r>
      <w:r w:rsidR="00A57F7B">
        <w:rPr>
          <w:rFonts w:ascii="Arial" w:hAnsi="Arial" w:cs="Arial"/>
          <w:sz w:val="22"/>
          <w:szCs w:val="22"/>
        </w:rPr>
        <w:t>our service provider’s</w:t>
      </w:r>
      <w:r w:rsidRPr="00182907">
        <w:rPr>
          <w:rFonts w:ascii="Arial" w:hAnsi="Arial" w:cs="Arial"/>
          <w:sz w:val="22"/>
          <w:szCs w:val="22"/>
        </w:rPr>
        <w:t xml:space="preserve"> </w:t>
      </w:r>
      <w:hyperlink r:id="rId13" w:history="1">
        <w:r w:rsidR="00E10B1B" w:rsidRPr="008F5D80">
          <w:rPr>
            <w:rStyle w:val="Hyperlink"/>
            <w:rFonts w:ascii="Arial" w:hAnsi="Arial" w:cs="Arial"/>
            <w:sz w:val="22"/>
          </w:rPr>
          <w:t>Personal Information Amendment Application</w:t>
        </w:r>
      </w:hyperlink>
      <w:r w:rsidR="000F4371" w:rsidRPr="00763CFE">
        <w:t xml:space="preserve"> </w:t>
      </w:r>
      <w:r w:rsidR="000F4371" w:rsidRPr="008F5D80">
        <w:rPr>
          <w:rFonts w:ascii="Arial" w:hAnsi="Arial" w:cs="Arial"/>
          <w:sz w:val="22"/>
          <w:szCs w:val="22"/>
        </w:rPr>
        <w:t>form</w:t>
      </w:r>
      <w:r w:rsidR="00AF62B5">
        <w:rPr>
          <w:rFonts w:ascii="Arial" w:hAnsi="Arial" w:cs="Arial"/>
          <w:sz w:val="22"/>
          <w:szCs w:val="22"/>
        </w:rPr>
        <w:t>.</w:t>
      </w:r>
      <w:r w:rsidR="00A57F7B">
        <w:rPr>
          <w:rFonts w:ascii="Arial" w:hAnsi="Arial" w:cs="Arial"/>
          <w:sz w:val="22"/>
          <w:szCs w:val="22"/>
        </w:rPr>
        <w:t xml:space="preserve"> </w:t>
      </w:r>
    </w:p>
    <w:p w14:paraId="257BA261" w14:textId="77777777" w:rsidR="00A57F7B" w:rsidRDefault="00A57F7B" w:rsidP="00763CFE">
      <w:pPr>
        <w:autoSpaceDE w:val="0"/>
        <w:autoSpaceDN w:val="0"/>
        <w:adjustRightInd w:val="0"/>
        <w:spacing w:before="60" w:after="120"/>
        <w:rPr>
          <w:rFonts w:ascii="Arial" w:hAnsi="Arial" w:cs="Arial"/>
          <w:sz w:val="22"/>
          <w:szCs w:val="22"/>
        </w:rPr>
      </w:pPr>
      <w:r>
        <w:rPr>
          <w:rFonts w:ascii="Arial" w:hAnsi="Arial" w:cs="Arial"/>
          <w:sz w:val="22"/>
          <w:szCs w:val="22"/>
        </w:rPr>
        <w:t>If you have any queries about access or amendment, please contact the Information Access and Amendment Unit to discuss your concerns.</w:t>
      </w:r>
    </w:p>
    <w:p w14:paraId="2BDD8FA9" w14:textId="7B7CE642" w:rsidR="00182907" w:rsidRDefault="00A57F7B" w:rsidP="008F5D80">
      <w:pPr>
        <w:pStyle w:val="ListParagraph"/>
        <w:numPr>
          <w:ilvl w:val="0"/>
          <w:numId w:val="41"/>
        </w:numPr>
        <w:autoSpaceDE w:val="0"/>
        <w:autoSpaceDN w:val="0"/>
        <w:adjustRightInd w:val="0"/>
        <w:spacing w:before="60" w:after="120"/>
        <w:ind w:hanging="720"/>
        <w:rPr>
          <w:rFonts w:ascii="Arial" w:hAnsi="Arial" w:cs="Arial"/>
          <w:b/>
          <w:sz w:val="28"/>
        </w:rPr>
      </w:pPr>
      <w:r w:rsidRPr="008F5D80">
        <w:rPr>
          <w:rFonts w:ascii="Arial" w:hAnsi="Arial" w:cs="Arial"/>
          <w:b/>
          <w:sz w:val="28"/>
        </w:rPr>
        <w:t>Privacy breaches and complaints</w:t>
      </w:r>
      <w:r w:rsidR="00AF62B5" w:rsidRPr="008F5D80">
        <w:rPr>
          <w:rFonts w:ascii="Arial" w:hAnsi="Arial" w:cs="Arial"/>
          <w:b/>
          <w:sz w:val="28"/>
        </w:rPr>
        <w:t xml:space="preserve"> </w:t>
      </w:r>
    </w:p>
    <w:p w14:paraId="34594A4A" w14:textId="77777777" w:rsidR="00A57F7B" w:rsidRPr="00D10C84" w:rsidRDefault="00A57F7B" w:rsidP="008F5D80">
      <w:pPr>
        <w:pStyle w:val="Default"/>
        <w:spacing w:after="120" w:line="276" w:lineRule="auto"/>
        <w:rPr>
          <w:rFonts w:ascii="Arial" w:hAnsi="Arial" w:cs="Arial"/>
          <w:sz w:val="22"/>
          <w:szCs w:val="22"/>
        </w:rPr>
      </w:pPr>
      <w:r w:rsidRPr="00D10C84">
        <w:rPr>
          <w:rFonts w:ascii="Arial" w:hAnsi="Arial" w:cs="Arial"/>
          <w:sz w:val="22"/>
          <w:szCs w:val="22"/>
        </w:rPr>
        <w:t xml:space="preserve">Despite our best efforts, privacy breaches may occur. A </w:t>
      </w:r>
      <w:r w:rsidRPr="00D10C84">
        <w:rPr>
          <w:rFonts w:ascii="Arial" w:hAnsi="Arial" w:cs="Arial"/>
          <w:b/>
          <w:sz w:val="22"/>
          <w:szCs w:val="22"/>
        </w:rPr>
        <w:t>privacy breach</w:t>
      </w:r>
      <w:r w:rsidRPr="00D10C84">
        <w:rPr>
          <w:rFonts w:ascii="Arial" w:hAnsi="Arial" w:cs="Arial"/>
          <w:sz w:val="22"/>
          <w:szCs w:val="22"/>
        </w:rPr>
        <w:t xml:space="preserve"> occurs when personal information is not handled in accordance with the IP Act. It will generally involve unauthorised access to, or collection, use or disclosure of, personal information. A privacy breach may be accidental or intentional. It may be a one off occurrence or due to a breakdown in procedures. </w:t>
      </w:r>
    </w:p>
    <w:p w14:paraId="6083C65B" w14:textId="77777777" w:rsidR="00A57F7B" w:rsidRPr="00D10C84" w:rsidRDefault="00A57F7B" w:rsidP="008F5D80">
      <w:pPr>
        <w:pStyle w:val="Default"/>
        <w:spacing w:after="360" w:line="276" w:lineRule="auto"/>
        <w:rPr>
          <w:rFonts w:ascii="Arial" w:hAnsi="Arial" w:cs="Arial"/>
          <w:sz w:val="22"/>
          <w:szCs w:val="22"/>
        </w:rPr>
      </w:pPr>
      <w:r w:rsidRPr="00D10C84">
        <w:rPr>
          <w:rFonts w:ascii="Arial" w:hAnsi="Arial" w:cs="Arial"/>
          <w:sz w:val="22"/>
          <w:szCs w:val="22"/>
        </w:rPr>
        <w:t xml:space="preserve">A </w:t>
      </w:r>
      <w:r w:rsidRPr="00D10C84">
        <w:rPr>
          <w:rFonts w:ascii="Arial" w:hAnsi="Arial" w:cs="Arial"/>
          <w:b/>
          <w:sz w:val="22"/>
          <w:szCs w:val="22"/>
        </w:rPr>
        <w:t xml:space="preserve">privacy complaint </w:t>
      </w:r>
      <w:r w:rsidRPr="00D10C84">
        <w:rPr>
          <w:rFonts w:ascii="Arial" w:hAnsi="Arial" w:cs="Arial"/>
          <w:sz w:val="22"/>
          <w:szCs w:val="22"/>
        </w:rPr>
        <w:t xml:space="preserve">arises when a person expresses dissatisfaction with the department’s personal information handling practices, which may be a breach of the IPPs or the IP Act. </w:t>
      </w:r>
    </w:p>
    <w:p w14:paraId="318C552B" w14:textId="31F9D1BA" w:rsidR="00A57F7B" w:rsidRPr="008F5D80" w:rsidRDefault="00A57F7B" w:rsidP="008F5D80">
      <w:pPr>
        <w:pStyle w:val="ListParagraph"/>
        <w:numPr>
          <w:ilvl w:val="1"/>
          <w:numId w:val="44"/>
        </w:numPr>
        <w:autoSpaceDE w:val="0"/>
        <w:autoSpaceDN w:val="0"/>
        <w:adjustRightInd w:val="0"/>
        <w:spacing w:before="60" w:after="120"/>
        <w:rPr>
          <w:rFonts w:ascii="Arial" w:hAnsi="Arial" w:cs="Arial"/>
          <w:b/>
          <w:sz w:val="28"/>
        </w:rPr>
      </w:pPr>
      <w:r>
        <w:rPr>
          <w:rFonts w:ascii="Arial" w:hAnsi="Arial" w:cs="Arial"/>
          <w:b/>
          <w:sz w:val="28"/>
        </w:rPr>
        <w:t>What does the department do if it becomes aware of a privacy breach?</w:t>
      </w:r>
    </w:p>
    <w:p w14:paraId="3707A2C9" w14:textId="77777777" w:rsidR="00A57F7B" w:rsidRPr="008F5D80" w:rsidRDefault="00A57F7B" w:rsidP="00A57F7B">
      <w:pPr>
        <w:keepNext/>
        <w:spacing w:before="60"/>
        <w:outlineLvl w:val="1"/>
        <w:rPr>
          <w:rFonts w:ascii="Arial" w:hAnsi="Arial" w:cs="Arial"/>
          <w:color w:val="000000" w:themeColor="text1"/>
          <w:sz w:val="22"/>
          <w:szCs w:val="22"/>
        </w:rPr>
      </w:pPr>
      <w:r w:rsidRPr="008F5D80">
        <w:rPr>
          <w:rFonts w:ascii="Arial" w:hAnsi="Arial" w:cs="Arial"/>
          <w:color w:val="000000" w:themeColor="text1"/>
          <w:sz w:val="22"/>
          <w:szCs w:val="22"/>
        </w:rPr>
        <w:t>If the department becomes aware of a privacy breach or a suspected breach, we immediately enact our privacy breach protocol. In particular, we take steps to:</w:t>
      </w:r>
    </w:p>
    <w:p w14:paraId="3AFCC12D" w14:textId="77777777" w:rsidR="00A57F7B" w:rsidRPr="008F5D80" w:rsidRDefault="00A57F7B" w:rsidP="00A57F7B">
      <w:pPr>
        <w:pStyle w:val="ListParagraph"/>
        <w:keepNext/>
        <w:numPr>
          <w:ilvl w:val="0"/>
          <w:numId w:val="45"/>
        </w:numPr>
        <w:spacing w:after="0"/>
        <w:ind w:left="426" w:hanging="426"/>
        <w:outlineLvl w:val="1"/>
        <w:rPr>
          <w:rFonts w:ascii="Arial" w:hAnsi="Arial" w:cs="Arial"/>
          <w:color w:val="000000" w:themeColor="text1"/>
          <w:sz w:val="22"/>
        </w:rPr>
      </w:pPr>
      <w:r w:rsidRPr="008F5D80">
        <w:rPr>
          <w:rFonts w:ascii="Arial" w:hAnsi="Arial" w:cs="Arial"/>
          <w:color w:val="000000" w:themeColor="text1"/>
          <w:sz w:val="22"/>
        </w:rPr>
        <w:t>contain the breach and make a preliminary assessment</w:t>
      </w:r>
    </w:p>
    <w:p w14:paraId="0D8BB21E" w14:textId="77777777" w:rsidR="00A57F7B" w:rsidRPr="008F5D80" w:rsidRDefault="00A57F7B" w:rsidP="00A57F7B">
      <w:pPr>
        <w:pStyle w:val="ListParagraph"/>
        <w:keepNext/>
        <w:numPr>
          <w:ilvl w:val="0"/>
          <w:numId w:val="45"/>
        </w:numPr>
        <w:spacing w:after="0"/>
        <w:ind w:left="426" w:hanging="426"/>
        <w:outlineLvl w:val="1"/>
        <w:rPr>
          <w:rFonts w:ascii="Arial" w:hAnsi="Arial" w:cs="Arial"/>
          <w:color w:val="000000" w:themeColor="text1"/>
          <w:sz w:val="22"/>
        </w:rPr>
      </w:pPr>
      <w:r w:rsidRPr="008F5D80">
        <w:rPr>
          <w:rFonts w:ascii="Arial" w:hAnsi="Arial" w:cs="Arial"/>
          <w:color w:val="000000" w:themeColor="text1"/>
          <w:sz w:val="22"/>
        </w:rPr>
        <w:t>evaluate the risks associated with the breach</w:t>
      </w:r>
    </w:p>
    <w:p w14:paraId="433CE969" w14:textId="77777777" w:rsidR="00A57F7B" w:rsidRPr="008F5D80" w:rsidRDefault="00A57F7B" w:rsidP="00A57F7B">
      <w:pPr>
        <w:pStyle w:val="ListParagraph"/>
        <w:keepNext/>
        <w:numPr>
          <w:ilvl w:val="0"/>
          <w:numId w:val="45"/>
        </w:numPr>
        <w:spacing w:after="0"/>
        <w:ind w:left="426" w:hanging="426"/>
        <w:outlineLvl w:val="1"/>
        <w:rPr>
          <w:rFonts w:ascii="Arial" w:hAnsi="Arial" w:cs="Arial"/>
          <w:color w:val="000000" w:themeColor="text1"/>
          <w:sz w:val="22"/>
        </w:rPr>
      </w:pPr>
      <w:r w:rsidRPr="008F5D80">
        <w:rPr>
          <w:rFonts w:ascii="Arial" w:hAnsi="Arial" w:cs="Arial"/>
          <w:color w:val="000000" w:themeColor="text1"/>
          <w:sz w:val="22"/>
        </w:rPr>
        <w:t>assess whether affected persons should be notified</w:t>
      </w:r>
    </w:p>
    <w:p w14:paraId="12D34A0C" w14:textId="77777777" w:rsidR="00A57F7B" w:rsidRPr="008F5D80" w:rsidRDefault="00A57F7B" w:rsidP="00A57F7B">
      <w:pPr>
        <w:pStyle w:val="ListParagraph"/>
        <w:keepNext/>
        <w:numPr>
          <w:ilvl w:val="0"/>
          <w:numId w:val="45"/>
        </w:numPr>
        <w:spacing w:after="0"/>
        <w:ind w:left="426" w:hanging="426"/>
        <w:outlineLvl w:val="1"/>
        <w:rPr>
          <w:rFonts w:ascii="Arial" w:hAnsi="Arial" w:cs="Arial"/>
          <w:color w:val="000000" w:themeColor="text1"/>
          <w:sz w:val="22"/>
        </w:rPr>
      </w:pPr>
      <w:r w:rsidRPr="008F5D80">
        <w:rPr>
          <w:rFonts w:ascii="Arial" w:hAnsi="Arial" w:cs="Arial"/>
          <w:color w:val="000000" w:themeColor="text1"/>
          <w:sz w:val="22"/>
        </w:rPr>
        <w:t xml:space="preserve">review what occurred and what action can be taken to prevent it happening again. </w:t>
      </w:r>
    </w:p>
    <w:p w14:paraId="6DDD1272" w14:textId="3C3EA837" w:rsidR="00243997" w:rsidRPr="00763CFE" w:rsidRDefault="00A57F7B" w:rsidP="00763CFE">
      <w:pPr>
        <w:keepNext/>
        <w:spacing w:before="240" w:after="60"/>
        <w:outlineLvl w:val="1"/>
        <w:rPr>
          <w:rFonts w:ascii="Arial" w:hAnsi="Arial" w:cs="Arial"/>
          <w:b/>
          <w:sz w:val="28"/>
        </w:rPr>
      </w:pPr>
      <w:r>
        <w:rPr>
          <w:rFonts w:ascii="Arial" w:hAnsi="Arial" w:cs="Arial"/>
          <w:b/>
          <w:sz w:val="28"/>
        </w:rPr>
        <w:t xml:space="preserve">5.2 </w:t>
      </w:r>
      <w:r>
        <w:rPr>
          <w:rFonts w:ascii="Arial" w:hAnsi="Arial" w:cs="Arial"/>
          <w:b/>
          <w:sz w:val="28"/>
        </w:rPr>
        <w:tab/>
      </w:r>
      <w:r w:rsidR="00243997" w:rsidRPr="00763CFE">
        <w:rPr>
          <w:rFonts w:ascii="Arial" w:hAnsi="Arial" w:cs="Arial"/>
          <w:b/>
          <w:sz w:val="28"/>
        </w:rPr>
        <w:t>Complaint and review procedures</w:t>
      </w:r>
    </w:p>
    <w:p w14:paraId="1E0057FE" w14:textId="405BB745" w:rsidR="00A57F7B" w:rsidRPr="008F5D80" w:rsidRDefault="00A57F7B" w:rsidP="008F5D80">
      <w:pPr>
        <w:keepNext/>
        <w:spacing w:before="60" w:after="120"/>
        <w:outlineLvl w:val="1"/>
        <w:rPr>
          <w:rFonts w:ascii="Arial" w:hAnsi="Arial" w:cs="Arial"/>
          <w:color w:val="000000" w:themeColor="text1"/>
          <w:sz w:val="22"/>
          <w:szCs w:val="22"/>
        </w:rPr>
      </w:pPr>
      <w:r w:rsidRPr="008F5D80">
        <w:rPr>
          <w:rFonts w:ascii="Arial" w:hAnsi="Arial" w:cs="Arial"/>
          <w:color w:val="000000" w:themeColor="text1"/>
          <w:sz w:val="22"/>
          <w:szCs w:val="22"/>
        </w:rPr>
        <w:t xml:space="preserve">A privacy breach may lead to a </w:t>
      </w:r>
      <w:r w:rsidRPr="008F5D80">
        <w:rPr>
          <w:rFonts w:ascii="Arial" w:hAnsi="Arial" w:cs="Arial"/>
          <w:b/>
          <w:color w:val="000000" w:themeColor="text1"/>
          <w:sz w:val="22"/>
          <w:szCs w:val="22"/>
        </w:rPr>
        <w:t>privacy complaint</w:t>
      </w:r>
      <w:r w:rsidRPr="008F5D80">
        <w:rPr>
          <w:rFonts w:ascii="Arial" w:hAnsi="Arial" w:cs="Arial"/>
          <w:color w:val="000000" w:themeColor="text1"/>
          <w:sz w:val="22"/>
          <w:szCs w:val="22"/>
        </w:rPr>
        <w:t>.</w:t>
      </w:r>
    </w:p>
    <w:p w14:paraId="0B7B7882" w14:textId="77777777" w:rsidR="00A57F7B" w:rsidRPr="008F5D80" w:rsidRDefault="00A57F7B" w:rsidP="00A57F7B">
      <w:pPr>
        <w:autoSpaceDE w:val="0"/>
        <w:autoSpaceDN w:val="0"/>
        <w:adjustRightInd w:val="0"/>
        <w:spacing w:after="360"/>
        <w:rPr>
          <w:rFonts w:ascii="Arial" w:hAnsi="Arial" w:cs="Arial"/>
          <w:color w:val="000000" w:themeColor="text1"/>
          <w:sz w:val="22"/>
          <w:szCs w:val="22"/>
        </w:rPr>
      </w:pPr>
      <w:r w:rsidRPr="008F5D80">
        <w:rPr>
          <w:rFonts w:ascii="Arial" w:hAnsi="Arial" w:cs="Arial"/>
          <w:color w:val="000000" w:themeColor="text1"/>
          <w:sz w:val="22"/>
          <w:szCs w:val="22"/>
        </w:rPr>
        <w:t>If you believe that the department has not dealt with your personal information in accordance with the IP Act, you may telephone or email the Information Privacy team (see contact information below) to discuss your concerns, or you can make a privacy complaint.</w:t>
      </w:r>
    </w:p>
    <w:p w14:paraId="4F670C40" w14:textId="03943205" w:rsidR="00371AD8" w:rsidRPr="008F5D80" w:rsidRDefault="00A57F7B" w:rsidP="007D6BAC">
      <w:pPr>
        <w:autoSpaceDE w:val="0"/>
        <w:autoSpaceDN w:val="0"/>
        <w:adjustRightInd w:val="0"/>
        <w:spacing w:before="60" w:after="60"/>
        <w:rPr>
          <w:rFonts w:ascii="Arial" w:hAnsi="Arial" w:cs="Arial"/>
          <w:b/>
          <w:sz w:val="28"/>
        </w:rPr>
      </w:pPr>
      <w:r w:rsidRPr="008F5D80">
        <w:rPr>
          <w:rFonts w:ascii="Arial" w:hAnsi="Arial" w:cs="Arial"/>
          <w:b/>
          <w:sz w:val="28"/>
        </w:rPr>
        <w:t xml:space="preserve">5.3 </w:t>
      </w:r>
      <w:r w:rsidRPr="008F5D80">
        <w:rPr>
          <w:rFonts w:ascii="Arial" w:hAnsi="Arial" w:cs="Arial"/>
          <w:b/>
          <w:sz w:val="28"/>
        </w:rPr>
        <w:tab/>
      </w:r>
      <w:r w:rsidR="001D260E" w:rsidRPr="008F5D80">
        <w:rPr>
          <w:rFonts w:ascii="Arial" w:hAnsi="Arial" w:cs="Arial"/>
          <w:b/>
          <w:sz w:val="28"/>
        </w:rPr>
        <w:t>Complaints to the department</w:t>
      </w:r>
    </w:p>
    <w:p w14:paraId="72C46122" w14:textId="7995F23F" w:rsidR="00A57F7B" w:rsidRPr="008F5D80" w:rsidRDefault="00A57F7B" w:rsidP="00A57F7B">
      <w:pPr>
        <w:autoSpaceDE w:val="0"/>
        <w:autoSpaceDN w:val="0"/>
        <w:adjustRightInd w:val="0"/>
        <w:spacing w:after="200"/>
        <w:rPr>
          <w:rFonts w:ascii="Arial" w:hAnsi="Arial" w:cs="Arial"/>
          <w:color w:val="000000" w:themeColor="text1"/>
          <w:sz w:val="22"/>
        </w:rPr>
      </w:pPr>
      <w:r w:rsidRPr="008F5D80">
        <w:rPr>
          <w:rFonts w:ascii="Arial" w:hAnsi="Arial" w:cs="Arial"/>
          <w:color w:val="000000" w:themeColor="text1"/>
          <w:sz w:val="22"/>
        </w:rPr>
        <w:t xml:space="preserve">Privacy complaints made to the department must be made in writing using the </w:t>
      </w:r>
      <w:hyperlink r:id="rId14" w:history="1">
        <w:r w:rsidRPr="008F5D80">
          <w:rPr>
            <w:rStyle w:val="Hyperlink"/>
            <w:rFonts w:ascii="Arial" w:hAnsi="Arial" w:cs="Arial"/>
            <w:sz w:val="22"/>
          </w:rPr>
          <w:t>Privacy complaint form</w:t>
        </w:r>
      </w:hyperlink>
      <w:r w:rsidRPr="008F5D80" w:rsidDel="004B13FA">
        <w:rPr>
          <w:rFonts w:ascii="Arial" w:hAnsi="Arial" w:cs="Arial"/>
          <w:color w:val="000000" w:themeColor="text1"/>
          <w:sz w:val="22"/>
        </w:rPr>
        <w:t xml:space="preserve"> </w:t>
      </w:r>
      <w:r w:rsidRPr="008F5D80">
        <w:rPr>
          <w:rFonts w:ascii="Arial" w:hAnsi="Arial" w:cs="Arial"/>
          <w:color w:val="000000" w:themeColor="text1"/>
          <w:sz w:val="22"/>
        </w:rPr>
        <w:t>and give particulars of the act or practice about which you wish to complain. We will require evidence of your identity, to ensure that your personal information is not disclosed inappropriately.</w:t>
      </w:r>
    </w:p>
    <w:p w14:paraId="72CF4ECF" w14:textId="382E07FC" w:rsidR="00A57F7B" w:rsidRDefault="00A57F7B" w:rsidP="00A57F7B">
      <w:pPr>
        <w:autoSpaceDE w:val="0"/>
        <w:autoSpaceDN w:val="0"/>
        <w:adjustRightInd w:val="0"/>
        <w:spacing w:after="360"/>
        <w:rPr>
          <w:rFonts w:ascii="Arial" w:hAnsi="Arial" w:cs="Arial"/>
          <w:color w:val="000000" w:themeColor="text1"/>
          <w:sz w:val="22"/>
        </w:rPr>
      </w:pPr>
      <w:r w:rsidRPr="008F5D80">
        <w:rPr>
          <w:rFonts w:ascii="Arial" w:hAnsi="Arial" w:cs="Arial"/>
          <w:color w:val="000000" w:themeColor="text1"/>
          <w:sz w:val="22"/>
        </w:rPr>
        <w:t xml:space="preserve">Privacy complaints should be marked’ Private and confidential’ and forwarded to the address provided at the end of this guide. </w:t>
      </w:r>
    </w:p>
    <w:p w14:paraId="58F51A60" w14:textId="21EF0A51" w:rsidR="00A57F7B" w:rsidRPr="008F5D80" w:rsidRDefault="00A57F7B" w:rsidP="008F5D80">
      <w:pPr>
        <w:autoSpaceDE w:val="0"/>
        <w:autoSpaceDN w:val="0"/>
        <w:adjustRightInd w:val="0"/>
        <w:spacing w:before="60" w:after="60"/>
        <w:rPr>
          <w:rFonts w:ascii="Arial" w:hAnsi="Arial" w:cs="Arial"/>
          <w:b/>
          <w:sz w:val="28"/>
        </w:rPr>
      </w:pPr>
      <w:r>
        <w:rPr>
          <w:rFonts w:ascii="Arial" w:hAnsi="Arial" w:cs="Arial"/>
          <w:b/>
          <w:sz w:val="28"/>
        </w:rPr>
        <w:t>5.4</w:t>
      </w:r>
      <w:r w:rsidRPr="00C22D64">
        <w:rPr>
          <w:rFonts w:ascii="Arial" w:hAnsi="Arial" w:cs="Arial"/>
          <w:b/>
          <w:sz w:val="28"/>
        </w:rPr>
        <w:t xml:space="preserve"> </w:t>
      </w:r>
      <w:r w:rsidRPr="00C22D64">
        <w:rPr>
          <w:rFonts w:ascii="Arial" w:hAnsi="Arial" w:cs="Arial"/>
          <w:b/>
          <w:sz w:val="28"/>
        </w:rPr>
        <w:tab/>
        <w:t xml:space="preserve">Complaints to the </w:t>
      </w:r>
      <w:r w:rsidR="00826D66">
        <w:rPr>
          <w:rFonts w:ascii="Arial" w:hAnsi="Arial" w:cs="Arial"/>
          <w:b/>
          <w:sz w:val="28"/>
        </w:rPr>
        <w:t>Office of the Information Commissioner</w:t>
      </w:r>
    </w:p>
    <w:p w14:paraId="03416B23" w14:textId="272D1842" w:rsidR="00A57F7B" w:rsidRPr="00361D4D" w:rsidRDefault="00A57F7B" w:rsidP="00A57F7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 w:val="22"/>
        </w:rPr>
      </w:pPr>
      <w:r>
        <w:rPr>
          <w:rFonts w:ascii="Arial" w:hAnsi="Arial" w:cs="Arial"/>
          <w:sz w:val="22"/>
          <w:szCs w:val="22"/>
        </w:rPr>
        <w:t>Y</w:t>
      </w:r>
      <w:r w:rsidRPr="00361D4D">
        <w:rPr>
          <w:rFonts w:ascii="Arial" w:hAnsi="Arial" w:cs="Arial"/>
          <w:color w:val="auto"/>
          <w:sz w:val="22"/>
        </w:rPr>
        <w:t>ou may make a privacy complaint to the Office of the Information Commissioner if:</w:t>
      </w:r>
    </w:p>
    <w:p w14:paraId="7FB7C3DA" w14:textId="77777777" w:rsidR="00A57F7B" w:rsidRPr="00361D4D" w:rsidRDefault="00A57F7B" w:rsidP="00A57F7B">
      <w:pPr>
        <w:pStyle w:val="Body"/>
        <w:numPr>
          <w:ilvl w:val="0"/>
          <w:numId w:val="15"/>
        </w:numPr>
        <w:tabs>
          <w:tab w:val="clear" w:pos="473"/>
          <w:tab w:val="num" w:pos="284"/>
        </w:tabs>
        <w:ind w:left="284" w:hanging="284"/>
        <w:rPr>
          <w:rFonts w:ascii="Arial" w:hAnsi="Arial" w:cs="Arial"/>
          <w:color w:val="auto"/>
          <w:sz w:val="22"/>
        </w:rPr>
      </w:pPr>
      <w:r w:rsidRPr="00361D4D">
        <w:rPr>
          <w:rFonts w:ascii="Arial" w:hAnsi="Arial" w:cs="Arial"/>
          <w:color w:val="auto"/>
          <w:sz w:val="22"/>
        </w:rPr>
        <w:t>at least 45 business days have elapsed since your complaint was made to the department; and</w:t>
      </w:r>
    </w:p>
    <w:p w14:paraId="47E16D7F" w14:textId="77777777" w:rsidR="00A57F7B" w:rsidRPr="00361D4D" w:rsidRDefault="00A57F7B" w:rsidP="00A57F7B">
      <w:pPr>
        <w:pStyle w:val="Body"/>
        <w:numPr>
          <w:ilvl w:val="0"/>
          <w:numId w:val="15"/>
        </w:numPr>
        <w:tabs>
          <w:tab w:val="clear" w:pos="473"/>
          <w:tab w:val="num" w:pos="284"/>
        </w:tabs>
        <w:spacing w:after="200"/>
        <w:ind w:left="284" w:hanging="284"/>
        <w:rPr>
          <w:rFonts w:ascii="Arial" w:hAnsi="Arial" w:cs="Arial"/>
          <w:color w:val="auto"/>
          <w:sz w:val="22"/>
        </w:rPr>
      </w:pPr>
      <w:r w:rsidRPr="00361D4D">
        <w:rPr>
          <w:rFonts w:ascii="Arial" w:hAnsi="Arial" w:cs="Arial"/>
          <w:color w:val="auto"/>
          <w:sz w:val="22"/>
        </w:rPr>
        <w:t>you have not received a response from the department, or you have received a response but consider the response is not an adequate response.</w:t>
      </w:r>
    </w:p>
    <w:p w14:paraId="2E326FE3" w14:textId="77777777" w:rsidR="00A57F7B" w:rsidRPr="00361D4D" w:rsidRDefault="00A57F7B" w:rsidP="00A57F7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00"/>
        <w:rPr>
          <w:rFonts w:ascii="Arial" w:hAnsi="Arial" w:cs="Arial"/>
          <w:color w:val="auto"/>
          <w:sz w:val="22"/>
        </w:rPr>
      </w:pPr>
      <w:r w:rsidRPr="00361D4D">
        <w:rPr>
          <w:rFonts w:ascii="Arial" w:hAnsi="Arial" w:cs="Arial"/>
          <w:color w:val="auto"/>
          <w:sz w:val="22"/>
        </w:rPr>
        <w:t xml:space="preserve">The Information Commissioner will not deal with your complaint unless you have first made a complaint to the </w:t>
      </w:r>
      <w:r w:rsidRPr="00361D4D">
        <w:rPr>
          <w:rFonts w:ascii="Arial" w:hAnsi="Arial" w:cs="Arial"/>
          <w:color w:val="auto"/>
          <w:sz w:val="22"/>
          <w:lang w:val="en"/>
        </w:rPr>
        <w:t>department</w:t>
      </w:r>
      <w:r w:rsidRPr="00361D4D">
        <w:rPr>
          <w:rFonts w:ascii="Arial" w:hAnsi="Arial" w:cs="Arial"/>
          <w:color w:val="auto"/>
          <w:sz w:val="22"/>
        </w:rPr>
        <w:t>.</w:t>
      </w:r>
    </w:p>
    <w:p w14:paraId="42127558" w14:textId="7F654C53" w:rsidR="00987F42" w:rsidRDefault="00A57F7B" w:rsidP="00A57F7B">
      <w:pPr>
        <w:rPr>
          <w:rStyle w:val="Hyperlink"/>
          <w:rFonts w:ascii="Arial" w:eastAsia="ヒラギノ角ゴ Pro W3" w:hAnsi="Arial" w:cs="Arial"/>
          <w:sz w:val="22"/>
          <w:szCs w:val="22"/>
        </w:rPr>
      </w:pPr>
      <w:r w:rsidRPr="008F5D80">
        <w:rPr>
          <w:rFonts w:ascii="Arial" w:hAnsi="Arial" w:cs="Arial"/>
          <w:sz w:val="22"/>
          <w:szCs w:val="22"/>
        </w:rPr>
        <w:t xml:space="preserve">More information about the Information Commissioner’s privacy complaints process is available on the Information Commissioner’s website: </w:t>
      </w:r>
      <w:hyperlink r:id="rId15" w:history="1">
        <w:r w:rsidRPr="008F5D80">
          <w:rPr>
            <w:rStyle w:val="Hyperlink"/>
            <w:rFonts w:ascii="Arial" w:eastAsia="ヒラギノ角ゴ Pro W3" w:hAnsi="Arial" w:cs="Arial"/>
            <w:sz w:val="22"/>
            <w:szCs w:val="22"/>
          </w:rPr>
          <w:t>www.oic.qld.gov.au/about/privacy/privacy-complaints</w:t>
        </w:r>
      </w:hyperlink>
      <w:r w:rsidRPr="008F5D80">
        <w:rPr>
          <w:rStyle w:val="Hyperlink"/>
          <w:rFonts w:ascii="Arial" w:eastAsia="ヒラギノ角ゴ Pro W3" w:hAnsi="Arial" w:cs="Arial"/>
          <w:sz w:val="22"/>
          <w:szCs w:val="22"/>
        </w:rPr>
        <w:t>.</w:t>
      </w:r>
    </w:p>
    <w:p w14:paraId="592C9479" w14:textId="63AD100C" w:rsidR="00A57F7B" w:rsidRPr="008F5D80" w:rsidRDefault="00A57F7B" w:rsidP="008F5D80">
      <w:pPr>
        <w:pStyle w:val="Body"/>
        <w:numPr>
          <w:ilvl w:val="0"/>
          <w:numId w:val="41"/>
        </w:numPr>
        <w:tabs>
          <w:tab w:val="left" w:pos="1417"/>
          <w:tab w:val="left" w:pos="2126"/>
          <w:tab w:val="left" w:pos="2835"/>
        </w:tabs>
        <w:spacing w:before="60" w:after="120"/>
        <w:ind w:hanging="720"/>
        <w:rPr>
          <w:rFonts w:ascii="Arial" w:hAnsi="Arial" w:cs="Arial"/>
          <w:b/>
          <w:color w:val="auto"/>
          <w:sz w:val="28"/>
          <w:szCs w:val="32"/>
        </w:rPr>
      </w:pPr>
      <w:r w:rsidRPr="008F5D80">
        <w:rPr>
          <w:rFonts w:ascii="Arial" w:hAnsi="Arial" w:cs="Arial"/>
          <w:b/>
          <w:color w:val="auto"/>
          <w:sz w:val="28"/>
          <w:szCs w:val="32"/>
        </w:rPr>
        <w:t>Contact details</w:t>
      </w:r>
    </w:p>
    <w:p w14:paraId="1E48C831" w14:textId="77777777" w:rsidR="00A57F7B" w:rsidRDefault="00A57F7B" w:rsidP="00A57F7B">
      <w:pPr>
        <w:autoSpaceDE w:val="0"/>
        <w:autoSpaceDN w:val="0"/>
        <w:adjustRightInd w:val="0"/>
        <w:spacing w:before="120"/>
        <w:rPr>
          <w:rFonts w:ascii="Arial" w:hAnsi="Arial" w:cs="Arial"/>
          <w:b/>
          <w:sz w:val="24"/>
          <w:szCs w:val="28"/>
        </w:rPr>
      </w:pPr>
      <w:r w:rsidRPr="008F5D80">
        <w:rPr>
          <w:rFonts w:ascii="Arial" w:hAnsi="Arial" w:cs="Arial"/>
          <w:b/>
          <w:sz w:val="24"/>
          <w:szCs w:val="28"/>
        </w:rPr>
        <w:t>Privacy</w:t>
      </w:r>
    </w:p>
    <w:p w14:paraId="7D7C8091" w14:textId="64D662B3" w:rsidR="00826D66" w:rsidRPr="008F5D80" w:rsidRDefault="00826D66" w:rsidP="008F5D80">
      <w:pPr>
        <w:autoSpaceDE w:val="0"/>
        <w:autoSpaceDN w:val="0"/>
        <w:adjustRightInd w:val="0"/>
        <w:spacing w:after="200"/>
        <w:rPr>
          <w:rFonts w:ascii="Arial" w:hAnsi="Arial" w:cs="Arial"/>
          <w:color w:val="000000" w:themeColor="text1"/>
          <w:sz w:val="22"/>
          <w:szCs w:val="22"/>
        </w:rPr>
      </w:pPr>
      <w:r w:rsidRPr="00C22D64">
        <w:rPr>
          <w:rFonts w:ascii="Arial" w:hAnsi="Arial" w:cs="Arial"/>
          <w:color w:val="000000" w:themeColor="text1"/>
          <w:sz w:val="22"/>
          <w:szCs w:val="22"/>
        </w:rPr>
        <w:t>For general enquiries concerning privacy related matters, contact:</w:t>
      </w:r>
    </w:p>
    <w:p w14:paraId="04C23193" w14:textId="4563D67F" w:rsidR="00A57F7B" w:rsidRPr="008F5D80" w:rsidRDefault="00826D66" w:rsidP="00A57F7B">
      <w:pPr>
        <w:autoSpaceDE w:val="0"/>
        <w:autoSpaceDN w:val="0"/>
        <w:adjustRightInd w:val="0"/>
        <w:spacing w:after="200"/>
        <w:rPr>
          <w:rFonts w:ascii="Arial" w:hAnsi="Arial" w:cs="Arial"/>
          <w:color w:val="000000" w:themeColor="text1"/>
          <w:sz w:val="22"/>
        </w:rPr>
      </w:pPr>
      <w:r>
        <w:rPr>
          <w:rFonts w:ascii="Arial" w:hAnsi="Arial" w:cs="Arial"/>
          <w:color w:val="000000" w:themeColor="text1"/>
          <w:sz w:val="22"/>
        </w:rPr>
        <w:t>Manager</w:t>
      </w:r>
      <w:r>
        <w:rPr>
          <w:rFonts w:ascii="Arial" w:hAnsi="Arial" w:cs="Arial"/>
          <w:color w:val="000000" w:themeColor="text1"/>
          <w:sz w:val="22"/>
        </w:rPr>
        <w:br/>
        <w:t>Office of the Assistant Director-General, Corporate Services</w:t>
      </w:r>
      <w:r w:rsidR="00A57F7B" w:rsidRPr="008F5D80">
        <w:rPr>
          <w:rFonts w:ascii="Arial" w:hAnsi="Arial" w:cs="Arial"/>
          <w:color w:val="000000" w:themeColor="text1"/>
          <w:sz w:val="22"/>
        </w:rPr>
        <w:br/>
        <w:t>Department of Communities, Disability Services and Seniors</w:t>
      </w:r>
      <w:r w:rsidR="00A57F7B" w:rsidRPr="008F5D80">
        <w:rPr>
          <w:rFonts w:ascii="Arial" w:hAnsi="Arial" w:cs="Arial"/>
          <w:color w:val="000000" w:themeColor="text1"/>
          <w:sz w:val="22"/>
        </w:rPr>
        <w:br/>
        <w:t>GPO Box 806, Brisbane Qld 4001</w:t>
      </w:r>
      <w:r>
        <w:rPr>
          <w:rFonts w:ascii="Arial" w:hAnsi="Arial" w:cs="Arial"/>
          <w:color w:val="000000" w:themeColor="text1"/>
          <w:sz w:val="22"/>
        </w:rPr>
        <w:br/>
      </w:r>
      <w:r w:rsidR="00A57F7B" w:rsidRPr="008F5D80">
        <w:rPr>
          <w:rFonts w:ascii="Arial" w:hAnsi="Arial" w:cs="Arial"/>
          <w:color w:val="000000" w:themeColor="text1"/>
          <w:sz w:val="22"/>
        </w:rPr>
        <w:t xml:space="preserve">Phone: </w:t>
      </w:r>
      <w:r>
        <w:rPr>
          <w:rFonts w:ascii="Arial" w:hAnsi="Arial" w:cs="Arial"/>
          <w:color w:val="000000" w:themeColor="text1"/>
          <w:sz w:val="22"/>
        </w:rPr>
        <w:t>(07) 3238 7619</w:t>
      </w:r>
      <w:r>
        <w:rPr>
          <w:rFonts w:ascii="Arial" w:hAnsi="Arial" w:cs="Arial"/>
          <w:color w:val="000000" w:themeColor="text1"/>
          <w:sz w:val="22"/>
        </w:rPr>
        <w:br/>
      </w:r>
      <w:r w:rsidR="00A57F7B" w:rsidRPr="008F5D80">
        <w:rPr>
          <w:rFonts w:ascii="Arial" w:hAnsi="Arial" w:cs="Arial"/>
          <w:color w:val="000000" w:themeColor="text1"/>
          <w:sz w:val="22"/>
        </w:rPr>
        <w:t xml:space="preserve">Email: </w:t>
      </w:r>
      <w:hyperlink r:id="rId16" w:history="1">
        <w:r w:rsidR="008F5D80" w:rsidRPr="00FF6AE5">
          <w:rPr>
            <w:rStyle w:val="Hyperlink"/>
            <w:rFonts w:ascii="Arial" w:hAnsi="Arial" w:cs="Arial"/>
            <w:sz w:val="22"/>
          </w:rPr>
          <w:t>kathryn.sargeant@communities.qld.gov.au</w:t>
        </w:r>
      </w:hyperlink>
      <w:r w:rsidR="008F5D80">
        <w:rPr>
          <w:rFonts w:ascii="Arial" w:hAnsi="Arial" w:cs="Arial"/>
          <w:color w:val="000000" w:themeColor="text1"/>
          <w:sz w:val="22"/>
        </w:rPr>
        <w:t xml:space="preserve"> </w:t>
      </w:r>
    </w:p>
    <w:p w14:paraId="118D99DF" w14:textId="77777777" w:rsidR="00A57F7B" w:rsidRPr="008F5D80" w:rsidRDefault="00A57F7B" w:rsidP="00A57F7B">
      <w:pPr>
        <w:autoSpaceDE w:val="0"/>
        <w:autoSpaceDN w:val="0"/>
        <w:adjustRightInd w:val="0"/>
        <w:spacing w:before="120"/>
        <w:rPr>
          <w:rFonts w:ascii="Arial" w:hAnsi="Arial" w:cs="Arial"/>
          <w:b/>
          <w:color w:val="000000" w:themeColor="text1"/>
          <w:sz w:val="24"/>
          <w:szCs w:val="22"/>
        </w:rPr>
      </w:pPr>
      <w:r w:rsidRPr="008F5D80">
        <w:rPr>
          <w:rFonts w:ascii="Arial" w:hAnsi="Arial" w:cs="Arial"/>
          <w:b/>
          <w:color w:val="000000" w:themeColor="text1"/>
          <w:sz w:val="24"/>
          <w:szCs w:val="22"/>
        </w:rPr>
        <w:t>Information access and amendment</w:t>
      </w:r>
    </w:p>
    <w:p w14:paraId="0054C912" w14:textId="77777777" w:rsidR="00A57F7B" w:rsidRPr="008F5D80" w:rsidRDefault="00A57F7B" w:rsidP="00A57F7B">
      <w:pPr>
        <w:autoSpaceDE w:val="0"/>
        <w:autoSpaceDN w:val="0"/>
        <w:adjustRightInd w:val="0"/>
        <w:spacing w:after="200"/>
        <w:rPr>
          <w:rFonts w:ascii="Arial" w:hAnsi="Arial" w:cs="Arial"/>
          <w:color w:val="000000" w:themeColor="text1"/>
          <w:sz w:val="22"/>
          <w:szCs w:val="22"/>
        </w:rPr>
      </w:pPr>
      <w:r w:rsidRPr="008F5D80">
        <w:rPr>
          <w:rFonts w:ascii="Arial" w:hAnsi="Arial" w:cs="Arial"/>
          <w:color w:val="000000" w:themeColor="text1"/>
          <w:sz w:val="22"/>
          <w:szCs w:val="22"/>
        </w:rPr>
        <w:t>For more information concerning applications for access to or amendment of personal information, contact:</w:t>
      </w:r>
    </w:p>
    <w:p w14:paraId="40AC0A88" w14:textId="0A6CD63C" w:rsidR="00485F6B" w:rsidRPr="00E56891" w:rsidRDefault="00A57F7B" w:rsidP="008F5D80">
      <w:pPr>
        <w:rPr>
          <w:rFonts w:ascii="Arial" w:hAnsi="Arial" w:cs="Arial"/>
          <w:sz w:val="22"/>
          <w:szCs w:val="22"/>
        </w:rPr>
      </w:pPr>
      <w:r w:rsidRPr="008F5D80">
        <w:rPr>
          <w:rFonts w:ascii="Arial" w:hAnsi="Arial" w:cs="Arial"/>
          <w:color w:val="000000" w:themeColor="text1"/>
          <w:sz w:val="22"/>
          <w:szCs w:val="22"/>
        </w:rPr>
        <w:t>Information Access and Amendment Unit</w:t>
      </w:r>
      <w:r w:rsidR="00826D66">
        <w:rPr>
          <w:rFonts w:ascii="Arial" w:hAnsi="Arial" w:cs="Arial"/>
          <w:color w:val="000000" w:themeColor="text1"/>
          <w:sz w:val="22"/>
          <w:szCs w:val="22"/>
        </w:rPr>
        <w:br/>
        <w:t>Department of Child Safety, Youth and Women</w:t>
      </w:r>
      <w:r w:rsidR="00826D66">
        <w:rPr>
          <w:rFonts w:ascii="Arial" w:hAnsi="Arial" w:cs="Arial"/>
          <w:color w:val="000000" w:themeColor="text1"/>
          <w:sz w:val="22"/>
          <w:szCs w:val="22"/>
        </w:rPr>
        <w:br/>
        <w:t>Phone:</w:t>
      </w:r>
      <w:r w:rsidR="00826D66">
        <w:rPr>
          <w:rFonts w:ascii="Arial" w:hAnsi="Arial" w:cs="Arial"/>
          <w:color w:val="000000" w:themeColor="text1"/>
          <w:sz w:val="22"/>
          <w:szCs w:val="22"/>
        </w:rPr>
        <w:tab/>
        <w:t xml:space="preserve"> </w:t>
      </w:r>
      <w:r w:rsidRPr="008F5D80">
        <w:rPr>
          <w:rFonts w:ascii="Arial" w:hAnsi="Arial" w:cs="Arial"/>
          <w:color w:val="000000" w:themeColor="text1"/>
          <w:sz w:val="22"/>
          <w:szCs w:val="22"/>
        </w:rPr>
        <w:t>(07) 3097 5605 or 1800 809 078 (Free call)</w:t>
      </w:r>
      <w:r w:rsidR="00826D66">
        <w:rPr>
          <w:rFonts w:ascii="Arial" w:hAnsi="Arial" w:cs="Arial"/>
          <w:color w:val="000000" w:themeColor="text1"/>
          <w:sz w:val="22"/>
          <w:szCs w:val="22"/>
        </w:rPr>
        <w:br/>
      </w:r>
      <w:r w:rsidRPr="008F5D80">
        <w:rPr>
          <w:rFonts w:ascii="Arial" w:hAnsi="Arial" w:cs="Arial"/>
          <w:color w:val="000000" w:themeColor="text1"/>
          <w:sz w:val="22"/>
          <w:szCs w:val="22"/>
        </w:rPr>
        <w:t>Email:</w:t>
      </w:r>
      <w:r w:rsidRPr="008F5D80">
        <w:rPr>
          <w:rFonts w:ascii="Arial" w:hAnsi="Arial" w:cs="Arial"/>
          <w:color w:val="000000" w:themeColor="text1"/>
          <w:sz w:val="22"/>
          <w:szCs w:val="22"/>
        </w:rPr>
        <w:tab/>
      </w:r>
      <w:hyperlink r:id="rId17" w:history="1"/>
      <w:hyperlink r:id="rId18" w:history="1">
        <w:r w:rsidR="008F5D80" w:rsidRPr="008F5D80">
          <w:rPr>
            <w:rStyle w:val="Hyperlink"/>
            <w:rFonts w:ascii="Arial" w:hAnsi="Arial" w:cs="Arial"/>
            <w:sz w:val="22"/>
            <w:szCs w:val="22"/>
          </w:rPr>
          <w:t>rti@csyw.qld.gov.a</w:t>
        </w:r>
        <w:r w:rsidR="008F5D80" w:rsidRPr="00FF6AE5">
          <w:rPr>
            <w:rStyle w:val="Hyperlink"/>
            <w:rFonts w:ascii="Arial" w:hAnsi="Arial" w:cs="Arial"/>
            <w:sz w:val="22"/>
            <w:szCs w:val="22"/>
          </w:rPr>
          <w:t>u</w:t>
        </w:r>
      </w:hyperlink>
      <w:r w:rsidR="008F5D80">
        <w:rPr>
          <w:rStyle w:val="Hyperlink"/>
          <w:rFonts w:ascii="Arial" w:hAnsi="Arial" w:cs="Arial"/>
          <w:color w:val="000000" w:themeColor="text1"/>
          <w:sz w:val="22"/>
          <w:szCs w:val="22"/>
        </w:rPr>
        <w:t xml:space="preserve"> </w:t>
      </w:r>
      <w:r w:rsidR="00826D66">
        <w:rPr>
          <w:rStyle w:val="Hyperlink"/>
          <w:rFonts w:ascii="Arial" w:hAnsi="Arial" w:cs="Arial"/>
          <w:color w:val="000000" w:themeColor="text1"/>
          <w:sz w:val="22"/>
          <w:szCs w:val="22"/>
        </w:rPr>
        <w:br/>
      </w:r>
      <w:r w:rsidR="00826D66" w:rsidRPr="008F5D80">
        <w:rPr>
          <w:rStyle w:val="Hyperlink"/>
          <w:rFonts w:ascii="Arial" w:hAnsi="Arial" w:cs="Arial"/>
          <w:color w:val="000000" w:themeColor="text1"/>
          <w:sz w:val="22"/>
          <w:szCs w:val="22"/>
          <w:u w:val="none"/>
        </w:rPr>
        <w:t>Locked Bag 3405, Brisbane Qld, 4001</w:t>
      </w:r>
    </w:p>
    <w:p w14:paraId="3442F05B" w14:textId="77777777" w:rsidR="00826D66" w:rsidRDefault="00826D66">
      <w:pPr>
        <w:spacing w:after="0"/>
        <w:rPr>
          <w:rFonts w:ascii="Arial" w:eastAsia="ヒラギノ角ゴ Pro W3" w:hAnsi="Arial" w:cs="Arial"/>
          <w:b/>
          <w:color w:val="000000"/>
          <w:sz w:val="24"/>
          <w:szCs w:val="24"/>
          <w:lang w:val="en-US" w:eastAsia="en-US"/>
        </w:rPr>
      </w:pPr>
      <w:r>
        <w:rPr>
          <w:rFonts w:ascii="Arial" w:hAnsi="Arial" w:cs="Arial"/>
          <w:b/>
          <w:szCs w:val="24"/>
        </w:rPr>
        <w:br w:type="page"/>
      </w:r>
    </w:p>
    <w:p w14:paraId="3849F8F6" w14:textId="77777777" w:rsidR="00EB273F" w:rsidRPr="00F2694E" w:rsidRDefault="00EB273F" w:rsidP="008F5D8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60" w:after="60" w:line="276" w:lineRule="auto"/>
        <w:jc w:val="right"/>
        <w:rPr>
          <w:rFonts w:ascii="Arial" w:hAnsi="Arial" w:cs="Arial"/>
          <w:sz w:val="28"/>
          <w:szCs w:val="28"/>
        </w:rPr>
      </w:pPr>
      <w:r w:rsidRPr="00F2694E">
        <w:rPr>
          <w:rFonts w:ascii="Arial" w:hAnsi="Arial" w:cs="Arial"/>
          <w:b/>
          <w:sz w:val="28"/>
          <w:szCs w:val="28"/>
        </w:rPr>
        <w:t>Appendix</w:t>
      </w:r>
    </w:p>
    <w:p w14:paraId="57BF612D" w14:textId="50A37414" w:rsidR="00F2694E" w:rsidRPr="008F5D80" w:rsidRDefault="00EB273F">
      <w:pPr>
        <w:spacing w:after="0" w:line="276" w:lineRule="auto"/>
        <w:rPr>
          <w:rFonts w:ascii="Arial" w:hAnsi="Arial" w:cs="Arial"/>
          <w:b/>
          <w:sz w:val="22"/>
          <w:szCs w:val="22"/>
        </w:rPr>
      </w:pPr>
      <w:r w:rsidRPr="00F2694E">
        <w:rPr>
          <w:rFonts w:ascii="Arial" w:hAnsi="Arial" w:cs="Arial"/>
          <w:b/>
          <w:sz w:val="22"/>
          <w:szCs w:val="22"/>
        </w:rPr>
        <w:t xml:space="preserve">Community </w:t>
      </w:r>
      <w:r w:rsidR="00F2694E" w:rsidRPr="008F5D80">
        <w:rPr>
          <w:rFonts w:ascii="Arial" w:hAnsi="Arial" w:cs="Arial"/>
          <w:b/>
          <w:sz w:val="22"/>
          <w:szCs w:val="22"/>
        </w:rPr>
        <w:t>Services and Seniors</w:t>
      </w:r>
    </w:p>
    <w:p w14:paraId="3C2F5E26" w14:textId="77777777" w:rsidR="00E10B1B" w:rsidRDefault="00E10B1B" w:rsidP="00EB273F">
      <w:pPr>
        <w:spacing w:after="0" w:line="276" w:lineRule="auto"/>
        <w:rPr>
          <w:rFonts w:ascii="Arial" w:hAnsi="Arial" w:cs="Arial"/>
          <w:sz w:val="22"/>
          <w:szCs w:val="22"/>
        </w:rPr>
      </w:pPr>
      <w:r>
        <w:rPr>
          <w:rFonts w:ascii="Arial" w:hAnsi="Arial" w:cs="Arial"/>
          <w:sz w:val="22"/>
          <w:szCs w:val="22"/>
        </w:rPr>
        <w:t>Delivering vital support to Queenslanders experience vulnerability or disadvantage by leading and managing service delivery and implementation of policy and programs for the community.</w:t>
      </w:r>
    </w:p>
    <w:p w14:paraId="520BDBBB" w14:textId="5E3CD1E3" w:rsidR="00EB273F" w:rsidRPr="00F2694E" w:rsidRDefault="00F2694E" w:rsidP="00EB273F">
      <w:pPr>
        <w:spacing w:after="0" w:line="276" w:lineRule="auto"/>
        <w:rPr>
          <w:rFonts w:ascii="Arial" w:hAnsi="Arial" w:cs="Arial"/>
          <w:b/>
          <w:sz w:val="22"/>
          <w:szCs w:val="22"/>
        </w:rPr>
      </w:pPr>
      <w:r w:rsidRPr="008F5D80">
        <w:rPr>
          <w:rFonts w:ascii="Arial" w:hAnsi="Arial" w:cs="Arial"/>
          <w:sz w:val="22"/>
          <w:szCs w:val="22"/>
        </w:rPr>
        <w:t>Community Services and Seniors delivers strategies, programs and initiatives that support Queensland communities to thrive. This means targeting investment to create positive outcomes for Queenslanders including improved social and economic wellbeing.</w:t>
      </w:r>
    </w:p>
    <w:p w14:paraId="33C5C6DA" w14:textId="77777777" w:rsidR="00EB273F" w:rsidRPr="00F2694E" w:rsidRDefault="00EB273F" w:rsidP="00EB273F">
      <w:pPr>
        <w:spacing w:after="0" w:line="276" w:lineRule="auto"/>
        <w:rPr>
          <w:rFonts w:ascii="Arial" w:hAnsi="Arial" w:cs="Arial"/>
          <w:b/>
          <w:sz w:val="22"/>
          <w:szCs w:val="22"/>
        </w:rPr>
      </w:pPr>
    </w:p>
    <w:p w14:paraId="456A5FB4" w14:textId="764A9FE2" w:rsidR="00EB273F" w:rsidRPr="00F2694E" w:rsidRDefault="00F2694E" w:rsidP="00EB273F">
      <w:pPr>
        <w:spacing w:after="0" w:line="276" w:lineRule="auto"/>
        <w:rPr>
          <w:rFonts w:ascii="Arial" w:hAnsi="Arial" w:cs="Arial"/>
          <w:b/>
          <w:sz w:val="22"/>
          <w:szCs w:val="22"/>
        </w:rPr>
      </w:pPr>
      <w:r w:rsidRPr="008F5D80">
        <w:rPr>
          <w:rFonts w:ascii="Arial" w:hAnsi="Arial" w:cs="Arial"/>
          <w:b/>
          <w:sz w:val="22"/>
          <w:szCs w:val="22"/>
        </w:rPr>
        <w:t>Disability Accommodation, Respite and Forensic Services</w:t>
      </w:r>
    </w:p>
    <w:p w14:paraId="44A2AE76" w14:textId="54A3FDD7" w:rsidR="00EB273F" w:rsidRPr="008F5D80" w:rsidRDefault="00F2694E" w:rsidP="00EB273F">
      <w:pPr>
        <w:spacing w:after="0" w:line="276" w:lineRule="auto"/>
        <w:rPr>
          <w:rFonts w:ascii="Arial" w:hAnsi="Arial" w:cs="Arial"/>
          <w:sz w:val="22"/>
          <w:szCs w:val="22"/>
        </w:rPr>
      </w:pPr>
      <w:r w:rsidRPr="008F5D80">
        <w:rPr>
          <w:rFonts w:ascii="Arial" w:hAnsi="Arial" w:cs="Arial"/>
          <w:sz w:val="22"/>
          <w:szCs w:val="22"/>
        </w:rPr>
        <w:t>Disability Accommodation, Respite and Forensic Services leads and manages the direct service delivery to Queenslanders with intellectual disabilities who reside in or are detained to one of the State’s continuing disability accommodation, respite or forensic services.</w:t>
      </w:r>
    </w:p>
    <w:p w14:paraId="453DD75D" w14:textId="77777777" w:rsidR="00F2694E" w:rsidRPr="008F5D80" w:rsidRDefault="00F2694E" w:rsidP="00EB273F">
      <w:pPr>
        <w:spacing w:after="0" w:line="276" w:lineRule="auto"/>
        <w:rPr>
          <w:rFonts w:ascii="Arial" w:hAnsi="Arial" w:cs="Arial"/>
          <w:sz w:val="22"/>
          <w:szCs w:val="22"/>
        </w:rPr>
      </w:pPr>
    </w:p>
    <w:p w14:paraId="59B71A0C" w14:textId="05FAD3E3" w:rsidR="00F2694E" w:rsidRPr="008F5D80" w:rsidRDefault="00F2694E" w:rsidP="00EB273F">
      <w:pPr>
        <w:spacing w:after="0" w:line="276" w:lineRule="auto"/>
        <w:rPr>
          <w:rFonts w:ascii="Arial" w:hAnsi="Arial" w:cs="Arial"/>
          <w:b/>
          <w:sz w:val="22"/>
          <w:szCs w:val="22"/>
        </w:rPr>
      </w:pPr>
      <w:r w:rsidRPr="008F5D80">
        <w:rPr>
          <w:rFonts w:ascii="Arial" w:hAnsi="Arial" w:cs="Arial"/>
          <w:b/>
          <w:sz w:val="22"/>
          <w:szCs w:val="22"/>
        </w:rPr>
        <w:t>Disability Connect Queensland</w:t>
      </w:r>
    </w:p>
    <w:p w14:paraId="1AE95F54" w14:textId="3B1D5904" w:rsidR="00F2694E" w:rsidRPr="00F2694E" w:rsidRDefault="00F2694E" w:rsidP="00EB273F">
      <w:pPr>
        <w:spacing w:after="0" w:line="276" w:lineRule="auto"/>
        <w:rPr>
          <w:rFonts w:ascii="Arial" w:hAnsi="Arial" w:cs="Arial"/>
          <w:sz w:val="22"/>
          <w:szCs w:val="22"/>
        </w:rPr>
      </w:pPr>
      <w:r w:rsidRPr="008F5D80">
        <w:rPr>
          <w:rFonts w:ascii="Arial" w:hAnsi="Arial" w:cs="Arial"/>
          <w:sz w:val="22"/>
          <w:szCs w:val="22"/>
        </w:rPr>
        <w:t xml:space="preserve">Disability Connect Queensland leads action informed by Queenslanders with disability to help create a future that better values people with diverse abilities and enables the same access to opportunities as everybody else. </w:t>
      </w:r>
    </w:p>
    <w:p w14:paraId="300BCAD9" w14:textId="77777777" w:rsidR="00EB273F" w:rsidRPr="00F2694E" w:rsidRDefault="00EB273F" w:rsidP="00EB273F">
      <w:pPr>
        <w:spacing w:after="0" w:line="276" w:lineRule="auto"/>
        <w:rPr>
          <w:rFonts w:ascii="Arial" w:hAnsi="Arial" w:cs="Arial"/>
          <w:b/>
          <w:sz w:val="22"/>
          <w:szCs w:val="22"/>
        </w:rPr>
      </w:pPr>
    </w:p>
    <w:p w14:paraId="4F71A279" w14:textId="324E0EE0" w:rsidR="00EB273F" w:rsidRPr="00F2694E" w:rsidRDefault="00EB273F" w:rsidP="004924D6">
      <w:pPr>
        <w:spacing w:after="0" w:line="276" w:lineRule="auto"/>
        <w:rPr>
          <w:rFonts w:ascii="Arial" w:hAnsi="Arial" w:cs="Arial"/>
          <w:b/>
          <w:sz w:val="22"/>
          <w:szCs w:val="22"/>
        </w:rPr>
      </w:pPr>
      <w:r w:rsidRPr="00F2694E">
        <w:rPr>
          <w:rFonts w:ascii="Arial" w:hAnsi="Arial" w:cs="Arial"/>
          <w:b/>
          <w:sz w:val="22"/>
          <w:szCs w:val="22"/>
        </w:rPr>
        <w:t>Corporate</w:t>
      </w:r>
      <w:r w:rsidR="004924D6" w:rsidRPr="00F2694E">
        <w:rPr>
          <w:rFonts w:ascii="Arial" w:hAnsi="Arial" w:cs="Arial"/>
          <w:b/>
          <w:sz w:val="22"/>
          <w:szCs w:val="22"/>
        </w:rPr>
        <w:t xml:space="preserve"> </w:t>
      </w:r>
      <w:r w:rsidR="00F2694E" w:rsidRPr="008F5D80">
        <w:rPr>
          <w:rFonts w:ascii="Arial" w:hAnsi="Arial" w:cs="Arial"/>
          <w:b/>
          <w:sz w:val="22"/>
          <w:szCs w:val="22"/>
        </w:rPr>
        <w:t>Services</w:t>
      </w:r>
      <w:r w:rsidR="004924D6" w:rsidRPr="00F2694E">
        <w:rPr>
          <w:rFonts w:ascii="Arial" w:hAnsi="Arial" w:cs="Arial"/>
          <w:b/>
          <w:sz w:val="22"/>
          <w:szCs w:val="22"/>
        </w:rPr>
        <w:t xml:space="preserve"> </w:t>
      </w:r>
    </w:p>
    <w:p w14:paraId="5572EC46" w14:textId="5EDDCDEB" w:rsidR="00826D66" w:rsidRPr="008F5D80" w:rsidRDefault="00E10B1B" w:rsidP="00763CF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60" w:after="60" w:line="276" w:lineRule="auto"/>
        <w:rPr>
          <w:rFonts w:ascii="Arial" w:hAnsi="Arial" w:cs="Arial"/>
          <w:sz w:val="22"/>
          <w:szCs w:val="22"/>
        </w:rPr>
      </w:pPr>
      <w:r>
        <w:rPr>
          <w:rFonts w:ascii="Arial" w:hAnsi="Arial" w:cs="Arial"/>
          <w:sz w:val="22"/>
          <w:szCs w:val="22"/>
        </w:rPr>
        <w:t>Corporate Services provides strategic leadership and direction for the department’s corporate systems, policies and practices, including managing corporate risk and governance and assisting the operational divisions to achieve the department’s mission and goals as outlined in the Strategic Plan. Corporate Services also managers the MOUs with Child Safety, Youth and Women for Internal Audit, Information Services, Legal Services and Right to Information.</w:t>
      </w:r>
    </w:p>
    <w:p w14:paraId="34788759" w14:textId="77777777" w:rsidR="00F2694E" w:rsidRPr="008F5D80" w:rsidRDefault="00F2694E" w:rsidP="00763CF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60" w:after="60" w:line="276" w:lineRule="auto"/>
        <w:rPr>
          <w:rFonts w:ascii="Arial" w:hAnsi="Arial" w:cs="Arial"/>
          <w:sz w:val="22"/>
          <w:szCs w:val="22"/>
        </w:rPr>
      </w:pPr>
    </w:p>
    <w:p w14:paraId="0EED3C00" w14:textId="71A20B37" w:rsidR="00F2694E" w:rsidRPr="008F5D80" w:rsidRDefault="00F2694E" w:rsidP="00763CF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60" w:after="60" w:line="276" w:lineRule="auto"/>
        <w:rPr>
          <w:rFonts w:ascii="Arial" w:hAnsi="Arial" w:cs="Arial"/>
          <w:b/>
          <w:sz w:val="22"/>
          <w:szCs w:val="22"/>
        </w:rPr>
      </w:pPr>
      <w:r w:rsidRPr="008F5D80">
        <w:rPr>
          <w:rFonts w:ascii="Arial" w:hAnsi="Arial" w:cs="Arial"/>
          <w:b/>
          <w:sz w:val="22"/>
          <w:szCs w:val="22"/>
        </w:rPr>
        <w:t>Strategic Policy and Legislation</w:t>
      </w:r>
    </w:p>
    <w:p w14:paraId="3E23773C" w14:textId="709535B0" w:rsidR="00F2694E" w:rsidRPr="008F5D80" w:rsidRDefault="00F2694E" w:rsidP="00763CF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60" w:after="60" w:line="276" w:lineRule="auto"/>
        <w:rPr>
          <w:rFonts w:ascii="Arial" w:hAnsi="Arial" w:cs="Arial"/>
          <w:sz w:val="22"/>
          <w:szCs w:val="22"/>
        </w:rPr>
      </w:pPr>
      <w:r w:rsidRPr="008F5D80">
        <w:rPr>
          <w:rFonts w:ascii="Arial" w:hAnsi="Arial" w:cs="Arial"/>
          <w:sz w:val="22"/>
          <w:szCs w:val="22"/>
        </w:rPr>
        <w:t>Strategic Policy and Legislation works across the department, Queensland Government and nationally to deliver contemporary and evidenced policy, legislation and intergovernmental relations.</w:t>
      </w:r>
    </w:p>
    <w:p w14:paraId="0427288E" w14:textId="77777777" w:rsidR="00F2694E" w:rsidRPr="008F5D80" w:rsidRDefault="00F2694E" w:rsidP="00763CF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60" w:after="60" w:line="276" w:lineRule="auto"/>
        <w:rPr>
          <w:rFonts w:ascii="Arial" w:hAnsi="Arial" w:cs="Arial"/>
          <w:sz w:val="22"/>
          <w:szCs w:val="22"/>
        </w:rPr>
      </w:pPr>
    </w:p>
    <w:p w14:paraId="6D4B83CF" w14:textId="4D916758" w:rsidR="00F2694E" w:rsidRPr="008F5D80" w:rsidRDefault="00F2694E" w:rsidP="00763CF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60" w:after="60" w:line="276" w:lineRule="auto"/>
        <w:rPr>
          <w:rFonts w:ascii="Arial" w:hAnsi="Arial" w:cs="Arial"/>
          <w:b/>
          <w:sz w:val="22"/>
          <w:szCs w:val="22"/>
        </w:rPr>
      </w:pPr>
      <w:r w:rsidRPr="008F5D80">
        <w:rPr>
          <w:rFonts w:ascii="Arial" w:hAnsi="Arial" w:cs="Arial"/>
          <w:b/>
          <w:sz w:val="22"/>
          <w:szCs w:val="22"/>
        </w:rPr>
        <w:t>Internal Audit, Compliance Investigations and Human Services Quality Framework</w:t>
      </w:r>
    </w:p>
    <w:p w14:paraId="050C8D32" w14:textId="58CF565A" w:rsidR="00F2694E" w:rsidRPr="008F5D80" w:rsidRDefault="00F2694E" w:rsidP="00763CF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60" w:after="60" w:line="276" w:lineRule="auto"/>
        <w:rPr>
          <w:rFonts w:ascii="Arial" w:hAnsi="Arial" w:cs="Arial"/>
          <w:sz w:val="22"/>
          <w:szCs w:val="22"/>
        </w:rPr>
      </w:pPr>
      <w:r w:rsidRPr="008F5D80">
        <w:rPr>
          <w:rFonts w:ascii="Arial" w:hAnsi="Arial" w:cs="Arial"/>
          <w:sz w:val="22"/>
          <w:szCs w:val="22"/>
        </w:rPr>
        <w:t>Provides, independent, objective assurance and consulting activity that adds value and improves the department’s operations.</w:t>
      </w:r>
    </w:p>
    <w:p w14:paraId="273992C1" w14:textId="77777777" w:rsidR="00F2694E" w:rsidRPr="008F5D80" w:rsidRDefault="00F2694E" w:rsidP="00763CF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60" w:after="60" w:line="276" w:lineRule="auto"/>
        <w:rPr>
          <w:rFonts w:ascii="Arial" w:hAnsi="Arial" w:cs="Arial"/>
          <w:sz w:val="22"/>
          <w:szCs w:val="22"/>
        </w:rPr>
      </w:pPr>
    </w:p>
    <w:p w14:paraId="66BFCCA7" w14:textId="33EB2A16" w:rsidR="00F2694E" w:rsidRPr="008F5D80" w:rsidRDefault="00F2694E" w:rsidP="00763CF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60" w:after="60" w:line="276" w:lineRule="auto"/>
        <w:rPr>
          <w:rFonts w:ascii="Arial" w:hAnsi="Arial" w:cs="Arial"/>
          <w:b/>
          <w:sz w:val="22"/>
          <w:szCs w:val="22"/>
        </w:rPr>
      </w:pPr>
      <w:r w:rsidRPr="008F5D80">
        <w:rPr>
          <w:rFonts w:ascii="Arial" w:hAnsi="Arial" w:cs="Arial"/>
          <w:b/>
          <w:sz w:val="22"/>
          <w:szCs w:val="22"/>
        </w:rPr>
        <w:t>Office of the Director-General</w:t>
      </w:r>
    </w:p>
    <w:p w14:paraId="64733CAA" w14:textId="54957144" w:rsidR="00F2694E" w:rsidRPr="008F5D80" w:rsidRDefault="00F2694E" w:rsidP="00763CF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60" w:after="60" w:line="276" w:lineRule="auto"/>
        <w:rPr>
          <w:rFonts w:ascii="Arial" w:hAnsi="Arial" w:cs="Arial"/>
          <w:sz w:val="22"/>
          <w:szCs w:val="22"/>
        </w:rPr>
      </w:pPr>
      <w:r w:rsidRPr="008F5D80">
        <w:rPr>
          <w:rFonts w:ascii="Arial" w:hAnsi="Arial" w:cs="Arial"/>
          <w:sz w:val="22"/>
          <w:szCs w:val="22"/>
        </w:rPr>
        <w:t>Provides coordination of strategic advice and operational matters for consideration of the Director-General.</w:t>
      </w:r>
    </w:p>
    <w:p w14:paraId="5BAA0FA0" w14:textId="77777777" w:rsidR="00EB273F" w:rsidRPr="004924D6" w:rsidRDefault="00EB273F" w:rsidP="00763CF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60" w:after="60" w:line="276" w:lineRule="auto"/>
        <w:rPr>
          <w:rFonts w:ascii="Arial" w:hAnsi="Arial" w:cs="Arial"/>
          <w:sz w:val="22"/>
          <w:szCs w:val="22"/>
        </w:rPr>
      </w:pPr>
    </w:p>
    <w:sectPr w:rsidR="00EB273F" w:rsidRPr="004924D6" w:rsidSect="00485F6B">
      <w:headerReference w:type="default" r:id="rId19"/>
      <w:footerReference w:type="default" r:id="rId20"/>
      <w:headerReference w:type="first" r:id="rId21"/>
      <w:pgSz w:w="11906" w:h="16838" w:code="9"/>
      <w:pgMar w:top="1702" w:right="1134" w:bottom="1079" w:left="1134" w:header="709" w:footer="176"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F7A68B" w14:textId="77777777" w:rsidR="002B2C41" w:rsidRDefault="002B2C41">
      <w:r>
        <w:separator/>
      </w:r>
    </w:p>
  </w:endnote>
  <w:endnote w:type="continuationSeparator" w:id="0">
    <w:p w14:paraId="49E1BB2B" w14:textId="77777777" w:rsidR="002B2C41" w:rsidRDefault="002B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PEF">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FBAA2" w14:textId="7E318D34" w:rsidR="006676BA" w:rsidRPr="001A5C08" w:rsidRDefault="006676BA" w:rsidP="007D2A5C">
    <w:pPr>
      <w:pStyle w:val="BasicParagraph"/>
      <w:tabs>
        <w:tab w:val="right" w:pos="9639"/>
      </w:tabs>
      <w:rPr>
        <w:rFonts w:cs="Arial"/>
        <w:sz w:val="16"/>
        <w:szCs w:val="16"/>
      </w:rPr>
    </w:pPr>
    <w:r w:rsidRPr="008F5D80">
      <w:rPr>
        <w:rFonts w:ascii="Arial" w:hAnsi="Arial" w:cs="Arial"/>
        <w:sz w:val="16"/>
        <w:szCs w:val="16"/>
      </w:rPr>
      <w:t>Information Privacy Guide</w:t>
    </w:r>
    <w:r w:rsidRPr="008F5D80">
      <w:rPr>
        <w:rFonts w:ascii="Arial" w:hAnsi="Arial" w:cs="Arial"/>
        <w:sz w:val="16"/>
        <w:szCs w:val="16"/>
      </w:rPr>
      <w:br/>
    </w:r>
    <w:r w:rsidR="00826D66" w:rsidRPr="008F5D80">
      <w:rPr>
        <w:rFonts w:ascii="Arial" w:hAnsi="Arial" w:cs="Arial"/>
        <w:sz w:val="16"/>
        <w:szCs w:val="16"/>
      </w:rPr>
      <w:t>July 2019</w:t>
    </w:r>
    <w:r w:rsidRPr="001A5C08">
      <w:rPr>
        <w:rFonts w:cs="Arial"/>
        <w:sz w:val="16"/>
        <w:szCs w:val="16"/>
      </w:rPr>
      <w:tab/>
      <w:t xml:space="preserve">Page </w:t>
    </w:r>
    <w:r w:rsidRPr="001A5C08">
      <w:rPr>
        <w:rStyle w:val="PageNumber"/>
        <w:rFonts w:cs="Arial"/>
        <w:sz w:val="16"/>
        <w:szCs w:val="16"/>
      </w:rPr>
      <w:fldChar w:fldCharType="begin"/>
    </w:r>
    <w:r w:rsidRPr="001A5C08">
      <w:rPr>
        <w:rStyle w:val="PageNumber"/>
        <w:rFonts w:cs="Arial"/>
        <w:sz w:val="16"/>
        <w:szCs w:val="16"/>
      </w:rPr>
      <w:instrText xml:space="preserve"> PAGE </w:instrText>
    </w:r>
    <w:r w:rsidRPr="001A5C08">
      <w:rPr>
        <w:rStyle w:val="PageNumber"/>
        <w:rFonts w:cs="Arial"/>
        <w:sz w:val="16"/>
        <w:szCs w:val="16"/>
      </w:rPr>
      <w:fldChar w:fldCharType="separate"/>
    </w:r>
    <w:r w:rsidR="008F5D80">
      <w:rPr>
        <w:rStyle w:val="PageNumber"/>
        <w:rFonts w:cs="Arial"/>
        <w:noProof/>
        <w:sz w:val="16"/>
        <w:szCs w:val="16"/>
      </w:rPr>
      <w:t>3</w:t>
    </w:r>
    <w:r w:rsidRPr="001A5C08">
      <w:rPr>
        <w:rStyle w:val="PageNumbe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C632E" w14:textId="77777777" w:rsidR="002B2C41" w:rsidRDefault="002B2C41">
      <w:r>
        <w:separator/>
      </w:r>
    </w:p>
  </w:footnote>
  <w:footnote w:type="continuationSeparator" w:id="0">
    <w:p w14:paraId="54E340D3" w14:textId="77777777" w:rsidR="002B2C41" w:rsidRDefault="002B2C41">
      <w:r>
        <w:continuationSeparator/>
      </w:r>
    </w:p>
  </w:footnote>
  <w:footnote w:id="1">
    <w:p w14:paraId="5D5EE82C" w14:textId="77777777" w:rsidR="006676BA" w:rsidRPr="00763CFE" w:rsidRDefault="006676BA" w:rsidP="00763CFE">
      <w:pPr>
        <w:pStyle w:val="FootnoteText"/>
        <w:ind w:left="142" w:hanging="142"/>
        <w:rPr>
          <w:rFonts w:ascii="Arial" w:hAnsi="Arial" w:cs="Arial"/>
        </w:rPr>
      </w:pPr>
      <w:r w:rsidRPr="00763CFE">
        <w:rPr>
          <w:rStyle w:val="FootnoteReference"/>
          <w:rFonts w:ascii="Arial" w:hAnsi="Arial" w:cs="Arial"/>
        </w:rPr>
        <w:footnoteRef/>
      </w:r>
      <w:r w:rsidRPr="00763CFE">
        <w:rPr>
          <w:rFonts w:ascii="Arial" w:hAnsi="Arial" w:cs="Arial"/>
        </w:rPr>
        <w:t xml:space="preserve"> </w:t>
      </w:r>
      <w:r w:rsidRPr="00763CFE">
        <w:rPr>
          <w:rFonts w:ascii="Arial" w:hAnsi="Arial" w:cs="Arial"/>
        </w:rPr>
        <w:tab/>
      </w:r>
      <w:r w:rsidRPr="00763CFE">
        <w:rPr>
          <w:rFonts w:ascii="Arial" w:hAnsi="Arial" w:cs="Arial"/>
          <w:szCs w:val="22"/>
        </w:rPr>
        <w:t>Chapter 3 of the IP Act outlines the process for individuals to apply for access or to amend their personal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29FFC" w14:textId="77777777" w:rsidR="00485F6B" w:rsidRDefault="00485F6B">
    <w:pPr>
      <w:pStyle w:val="Header"/>
    </w:pPr>
    <w:r>
      <w:rPr>
        <w:noProof/>
      </w:rPr>
      <w:drawing>
        <wp:anchor distT="0" distB="0" distL="114300" distR="114300" simplePos="0" relativeHeight="251662336" behindDoc="1" locked="0" layoutInCell="1" allowOverlap="1" wp14:anchorId="7EF180E0" wp14:editId="11EA0FDB">
          <wp:simplePos x="0" y="0"/>
          <wp:positionH relativeFrom="column">
            <wp:posOffset>-705679</wp:posOffset>
          </wp:positionH>
          <wp:positionV relativeFrom="paragraph">
            <wp:posOffset>-447896</wp:posOffset>
          </wp:positionV>
          <wp:extent cx="7562850" cy="10696575"/>
          <wp:effectExtent l="0" t="0" r="6350" b="0"/>
          <wp:wrapNone/>
          <wp:docPr id="15" name="Picture 15" descr="Communication Services:Specialist Services:Graphic Design:Graphic Design:Design reference:Templates:Templates - DEC 2017:INDD Files:DCDSS:JPGs:DCDSS Factsheet Port A4 DEC-17_Bla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cation Services:Specialist Services:Graphic Design:Graphic Design:Design reference:Templates:Templates - DEC 2017:INDD Files:DCDSS:JPGs:DCDSS Factsheet Port A4 DEC-17_Black-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69846" w14:textId="77777777" w:rsidR="006676BA" w:rsidRDefault="00485F6B">
    <w:pPr>
      <w:pStyle w:val="Header"/>
    </w:pPr>
    <w:r>
      <w:rPr>
        <w:noProof/>
      </w:rPr>
      <w:drawing>
        <wp:anchor distT="0" distB="0" distL="114300" distR="114300" simplePos="0" relativeHeight="251660288" behindDoc="1" locked="0" layoutInCell="1" allowOverlap="1" wp14:anchorId="5B6F0F69" wp14:editId="4EAF1A97">
          <wp:simplePos x="0" y="0"/>
          <wp:positionH relativeFrom="page">
            <wp:align>left</wp:align>
          </wp:positionH>
          <wp:positionV relativeFrom="paragraph">
            <wp:posOffset>-447896</wp:posOffset>
          </wp:positionV>
          <wp:extent cx="7562850" cy="10696575"/>
          <wp:effectExtent l="0" t="0" r="0" b="9525"/>
          <wp:wrapNone/>
          <wp:docPr id="16" name="Picture 16" descr="Communication Services:Specialist Services:Graphic Design:Graphic Design:Design reference:Templates:Templates - DEC 2017:INDD Files:DCDSS:JPGs:DCDSS Factsheet Port A4 DEC-17_Bla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cation Services:Specialist Services:Graphic Design:Graphic Design:Design reference:Templates:Templates - DEC 2017:INDD Files:DCDSS:JPGs:DCDSS Factsheet Port A4 DEC-17_Black-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676BA">
      <w:rPr>
        <w:noProof/>
      </w:rPr>
      <w:drawing>
        <wp:anchor distT="0" distB="0" distL="114300" distR="114300" simplePos="0" relativeHeight="251658240" behindDoc="1" locked="0" layoutInCell="1" allowOverlap="1" wp14:anchorId="2E9BFED4" wp14:editId="318BDB0A">
          <wp:simplePos x="0" y="0"/>
          <wp:positionH relativeFrom="column">
            <wp:posOffset>-718820</wp:posOffset>
          </wp:positionH>
          <wp:positionV relativeFrom="paragraph">
            <wp:posOffset>9219565</wp:posOffset>
          </wp:positionV>
          <wp:extent cx="7563485" cy="1038860"/>
          <wp:effectExtent l="0" t="0" r="0" b="0"/>
          <wp:wrapNone/>
          <wp:docPr id="17" name="Picture 17" descr="DCSDS Footer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SDS Footer 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3485" cy="10388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774C"/>
    <w:multiLevelType w:val="hybridMultilevel"/>
    <w:tmpl w:val="F47264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A0E6BD5"/>
    <w:multiLevelType w:val="hybridMultilevel"/>
    <w:tmpl w:val="1CA672D4"/>
    <w:lvl w:ilvl="0" w:tplc="FFFFFFFF">
      <w:start w:val="1"/>
      <w:numFmt w:val="bullet"/>
      <w:lvlText w:val=""/>
      <w:lvlJc w:val="left"/>
      <w:pPr>
        <w:tabs>
          <w:tab w:val="num" w:pos="720"/>
        </w:tabs>
        <w:ind w:left="720" w:hanging="360"/>
      </w:pPr>
      <w:rPr>
        <w:rFonts w:ascii="Symbol" w:hAnsi="Symbol" w:hint="default"/>
        <w:color w:val="auto"/>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F97312"/>
    <w:multiLevelType w:val="hybridMultilevel"/>
    <w:tmpl w:val="9AF2D49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63482FB6">
      <w:start w:val="5"/>
      <w:numFmt w:val="bullet"/>
      <w:lvlText w:val="-"/>
      <w:lvlJc w:val="left"/>
      <w:pPr>
        <w:tabs>
          <w:tab w:val="num" w:pos="1800"/>
        </w:tabs>
        <w:ind w:left="1800" w:hanging="360"/>
      </w:pPr>
      <w:rPr>
        <w:rFonts w:ascii="Arial" w:eastAsia="Times New Roman" w:hAnsi="Arial" w:cs="Aria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12069B"/>
    <w:multiLevelType w:val="hybridMultilevel"/>
    <w:tmpl w:val="3738D76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12365148"/>
    <w:multiLevelType w:val="multilevel"/>
    <w:tmpl w:val="0284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E92629"/>
    <w:multiLevelType w:val="hybridMultilevel"/>
    <w:tmpl w:val="3EACB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7A6378"/>
    <w:multiLevelType w:val="hybridMultilevel"/>
    <w:tmpl w:val="A0D21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3D0EF3"/>
    <w:multiLevelType w:val="multilevel"/>
    <w:tmpl w:val="673C0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5C3F97"/>
    <w:multiLevelType w:val="hybridMultilevel"/>
    <w:tmpl w:val="A1104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90062B"/>
    <w:multiLevelType w:val="multilevel"/>
    <w:tmpl w:val="0C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9DF3DA6"/>
    <w:multiLevelType w:val="hybridMultilevel"/>
    <w:tmpl w:val="9446D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4E7198"/>
    <w:multiLevelType w:val="hybridMultilevel"/>
    <w:tmpl w:val="89DC462C"/>
    <w:lvl w:ilvl="0" w:tplc="65F83308">
      <w:start w:val="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2601E0"/>
    <w:multiLevelType w:val="multilevel"/>
    <w:tmpl w:val="48C03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CA27B4"/>
    <w:multiLevelType w:val="hybridMultilevel"/>
    <w:tmpl w:val="C624D35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1DC00A0"/>
    <w:multiLevelType w:val="hybridMultilevel"/>
    <w:tmpl w:val="716EFBF8"/>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5D32A8C"/>
    <w:multiLevelType w:val="hybridMultilevel"/>
    <w:tmpl w:val="EE98BCF8"/>
    <w:lvl w:ilvl="0" w:tplc="FFFFFFFF">
      <w:start w:val="1"/>
      <w:numFmt w:val="bullet"/>
      <w:lvlText w:val=""/>
      <w:lvlJc w:val="left"/>
      <w:pPr>
        <w:tabs>
          <w:tab w:val="num" w:pos="720"/>
        </w:tabs>
        <w:ind w:left="720" w:hanging="360"/>
      </w:pPr>
      <w:rPr>
        <w:rFonts w:ascii="Symbol" w:hAnsi="Symbol" w:hint="default"/>
      </w:rPr>
    </w:lvl>
    <w:lvl w:ilvl="1" w:tplc="65F83308">
      <w:start w:val="4"/>
      <w:numFmt w:val="bullet"/>
      <w:lvlText w:val="-"/>
      <w:lvlJc w:val="left"/>
      <w:pPr>
        <w:tabs>
          <w:tab w:val="num" w:pos="1440"/>
        </w:tabs>
        <w:ind w:left="1440" w:hanging="360"/>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C905EC"/>
    <w:multiLevelType w:val="hybridMultilevel"/>
    <w:tmpl w:val="9D262D76"/>
    <w:lvl w:ilvl="0" w:tplc="FFFFFFFF">
      <w:start w:val="1"/>
      <w:numFmt w:val="bullet"/>
      <w:lvlText w:val=""/>
      <w:lvlJc w:val="left"/>
      <w:pPr>
        <w:tabs>
          <w:tab w:val="num" w:pos="720"/>
        </w:tabs>
        <w:ind w:left="720" w:hanging="360"/>
      </w:pPr>
      <w:rPr>
        <w:rFonts w:ascii="Symbol" w:hAnsi="Symbol" w:hint="default"/>
        <w:color w:val="auto"/>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C75DAE"/>
    <w:multiLevelType w:val="hybridMultilevel"/>
    <w:tmpl w:val="3190D3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F24283"/>
    <w:multiLevelType w:val="hybridMultilevel"/>
    <w:tmpl w:val="C24A42E8"/>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19" w15:restartNumberingAfterBreak="0">
    <w:nsid w:val="3D4653FC"/>
    <w:multiLevelType w:val="multilevel"/>
    <w:tmpl w:val="6E1C8C24"/>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E79595F"/>
    <w:multiLevelType w:val="hybridMultilevel"/>
    <w:tmpl w:val="9D8440A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1F216A7"/>
    <w:multiLevelType w:val="multilevel"/>
    <w:tmpl w:val="7CFC63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278271F"/>
    <w:multiLevelType w:val="hybridMultilevel"/>
    <w:tmpl w:val="198C7DF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74019DE"/>
    <w:multiLevelType w:val="hybridMultilevel"/>
    <w:tmpl w:val="FBA0D42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9A90E17"/>
    <w:multiLevelType w:val="hybridMultilevel"/>
    <w:tmpl w:val="A0AC5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996481"/>
    <w:multiLevelType w:val="hybridMultilevel"/>
    <w:tmpl w:val="75967330"/>
    <w:lvl w:ilvl="0" w:tplc="FFFFFFFF">
      <w:start w:val="1"/>
      <w:numFmt w:val="bullet"/>
      <w:lvlText w:val=""/>
      <w:lvlJc w:val="left"/>
      <w:pPr>
        <w:tabs>
          <w:tab w:val="num" w:pos="720"/>
        </w:tabs>
        <w:ind w:left="720" w:hanging="360"/>
      </w:pPr>
      <w:rPr>
        <w:rFonts w:ascii="Symbol" w:hAnsi="Symbol"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BD2B8C"/>
    <w:multiLevelType w:val="hybridMultilevel"/>
    <w:tmpl w:val="98AEC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824763"/>
    <w:multiLevelType w:val="hybridMultilevel"/>
    <w:tmpl w:val="E3ACCB0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5B6F0E03"/>
    <w:multiLevelType w:val="multilevel"/>
    <w:tmpl w:val="940CF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8F38DC"/>
    <w:multiLevelType w:val="multilevel"/>
    <w:tmpl w:val="1764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AB25B6"/>
    <w:multiLevelType w:val="multilevel"/>
    <w:tmpl w:val="C562E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29C4A7B"/>
    <w:multiLevelType w:val="hybridMultilevel"/>
    <w:tmpl w:val="C8FCEDAA"/>
    <w:lvl w:ilvl="0" w:tplc="36D2A688">
      <w:start w:val="1"/>
      <w:numFmt w:val="bullet"/>
      <w:lvlText w:val=""/>
      <w:lvlJc w:val="left"/>
      <w:pPr>
        <w:tabs>
          <w:tab w:val="num" w:pos="720"/>
        </w:tabs>
        <w:ind w:left="720" w:hanging="360"/>
      </w:pPr>
      <w:rPr>
        <w:rFonts w:ascii="Symbol" w:hAnsi="Symbol" w:hint="default"/>
        <w:color w:val="auto"/>
        <w:sz w:val="20"/>
        <w:szCs w:val="20"/>
      </w:rPr>
    </w:lvl>
    <w:lvl w:ilvl="1" w:tplc="65F83308">
      <w:start w:val="4"/>
      <w:numFmt w:val="bullet"/>
      <w:lvlText w:val="-"/>
      <w:lvlJc w:val="left"/>
      <w:pPr>
        <w:tabs>
          <w:tab w:val="num" w:pos="1440"/>
        </w:tabs>
        <w:ind w:left="1440" w:hanging="360"/>
      </w:pPr>
      <w:rPr>
        <w:rFonts w:ascii="Arial" w:eastAsia="Times New Roman" w:hAnsi="Arial" w:cs="Arial" w:hint="default"/>
        <w:color w:val="auto"/>
        <w:sz w:val="20"/>
        <w:szCs w:val="20"/>
      </w:rPr>
    </w:lvl>
    <w:lvl w:ilvl="2" w:tplc="3D400E94" w:tentative="1">
      <w:start w:val="1"/>
      <w:numFmt w:val="bullet"/>
      <w:lvlText w:val=""/>
      <w:lvlJc w:val="left"/>
      <w:pPr>
        <w:tabs>
          <w:tab w:val="num" w:pos="2160"/>
        </w:tabs>
        <w:ind w:left="2160" w:hanging="360"/>
      </w:pPr>
      <w:rPr>
        <w:rFonts w:ascii="Wingdings" w:hAnsi="Wingdings" w:hint="default"/>
      </w:rPr>
    </w:lvl>
    <w:lvl w:ilvl="3" w:tplc="82F454E4" w:tentative="1">
      <w:start w:val="1"/>
      <w:numFmt w:val="bullet"/>
      <w:lvlText w:val=""/>
      <w:lvlJc w:val="left"/>
      <w:pPr>
        <w:tabs>
          <w:tab w:val="num" w:pos="2880"/>
        </w:tabs>
        <w:ind w:left="2880" w:hanging="360"/>
      </w:pPr>
      <w:rPr>
        <w:rFonts w:ascii="Symbol" w:hAnsi="Symbol" w:hint="default"/>
      </w:rPr>
    </w:lvl>
    <w:lvl w:ilvl="4" w:tplc="32962132" w:tentative="1">
      <w:start w:val="1"/>
      <w:numFmt w:val="bullet"/>
      <w:lvlText w:val="o"/>
      <w:lvlJc w:val="left"/>
      <w:pPr>
        <w:tabs>
          <w:tab w:val="num" w:pos="3600"/>
        </w:tabs>
        <w:ind w:left="3600" w:hanging="360"/>
      </w:pPr>
      <w:rPr>
        <w:rFonts w:ascii="Courier New" w:hAnsi="Courier New" w:cs="Courier New" w:hint="default"/>
      </w:rPr>
    </w:lvl>
    <w:lvl w:ilvl="5" w:tplc="FE7208F4" w:tentative="1">
      <w:start w:val="1"/>
      <w:numFmt w:val="bullet"/>
      <w:lvlText w:val=""/>
      <w:lvlJc w:val="left"/>
      <w:pPr>
        <w:tabs>
          <w:tab w:val="num" w:pos="4320"/>
        </w:tabs>
        <w:ind w:left="4320" w:hanging="360"/>
      </w:pPr>
      <w:rPr>
        <w:rFonts w:ascii="Wingdings" w:hAnsi="Wingdings" w:hint="default"/>
      </w:rPr>
    </w:lvl>
    <w:lvl w:ilvl="6" w:tplc="F71A340E" w:tentative="1">
      <w:start w:val="1"/>
      <w:numFmt w:val="bullet"/>
      <w:lvlText w:val=""/>
      <w:lvlJc w:val="left"/>
      <w:pPr>
        <w:tabs>
          <w:tab w:val="num" w:pos="5040"/>
        </w:tabs>
        <w:ind w:left="5040" w:hanging="360"/>
      </w:pPr>
      <w:rPr>
        <w:rFonts w:ascii="Symbol" w:hAnsi="Symbol" w:hint="default"/>
      </w:rPr>
    </w:lvl>
    <w:lvl w:ilvl="7" w:tplc="86DC0F3E" w:tentative="1">
      <w:start w:val="1"/>
      <w:numFmt w:val="bullet"/>
      <w:lvlText w:val="o"/>
      <w:lvlJc w:val="left"/>
      <w:pPr>
        <w:tabs>
          <w:tab w:val="num" w:pos="5760"/>
        </w:tabs>
        <w:ind w:left="5760" w:hanging="360"/>
      </w:pPr>
      <w:rPr>
        <w:rFonts w:ascii="Courier New" w:hAnsi="Courier New" w:cs="Courier New" w:hint="default"/>
      </w:rPr>
    </w:lvl>
    <w:lvl w:ilvl="8" w:tplc="1DE2A9A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3E1A6E"/>
    <w:multiLevelType w:val="multilevel"/>
    <w:tmpl w:val="447A7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EF11F4"/>
    <w:multiLevelType w:val="hybridMultilevel"/>
    <w:tmpl w:val="71F43DD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694337"/>
    <w:multiLevelType w:val="hybridMultilevel"/>
    <w:tmpl w:val="D3B0C0EE"/>
    <w:lvl w:ilvl="0" w:tplc="FFFFFFFF">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713E35FA"/>
    <w:multiLevelType w:val="hybridMultilevel"/>
    <w:tmpl w:val="E31AE3BA"/>
    <w:lvl w:ilvl="0" w:tplc="B0F2D326">
      <w:start w:val="1"/>
      <w:numFmt w:val="bullet"/>
      <w:lvlText w:val=""/>
      <w:lvlJc w:val="left"/>
      <w:pPr>
        <w:tabs>
          <w:tab w:val="num" w:pos="473"/>
        </w:tabs>
        <w:ind w:left="473"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123A76"/>
    <w:multiLevelType w:val="hybridMultilevel"/>
    <w:tmpl w:val="C8945E6E"/>
    <w:lvl w:ilvl="0" w:tplc="1AC8D408">
      <w:start w:val="1"/>
      <w:numFmt w:val="bullet"/>
      <w:lvlText w:val=""/>
      <w:lvlJc w:val="left"/>
      <w:pPr>
        <w:ind w:left="780" w:hanging="360"/>
      </w:pPr>
      <w:rPr>
        <w:rFonts w:ascii="Symbol" w:hAnsi="Symbol" w:hint="default"/>
        <w:color w:val="000000" w:themeColor="text1"/>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7" w15:restartNumberingAfterBreak="0">
    <w:nsid w:val="783134A1"/>
    <w:multiLevelType w:val="hybridMultilevel"/>
    <w:tmpl w:val="A0EADE3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8" w15:restartNumberingAfterBreak="0">
    <w:nsid w:val="797D713E"/>
    <w:multiLevelType w:val="hybridMultilevel"/>
    <w:tmpl w:val="337A2DA6"/>
    <w:lvl w:ilvl="0" w:tplc="12E4FA14">
      <w:numFmt w:val="bullet"/>
      <w:lvlText w:val="-"/>
      <w:lvlJc w:val="left"/>
      <w:pPr>
        <w:ind w:left="720" w:hanging="360"/>
      </w:pPr>
      <w:rPr>
        <w:rFonts w:ascii="Arial" w:eastAsia="FPEF"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A76903"/>
    <w:multiLevelType w:val="hybridMultilevel"/>
    <w:tmpl w:val="D9B4484A"/>
    <w:lvl w:ilvl="0" w:tplc="FFFFFFFF">
      <w:start w:val="1"/>
      <w:numFmt w:val="bullet"/>
      <w:lvlText w:val=""/>
      <w:lvlJc w:val="left"/>
      <w:pPr>
        <w:tabs>
          <w:tab w:val="num" w:pos="720"/>
        </w:tabs>
        <w:ind w:left="720" w:hanging="360"/>
      </w:pPr>
      <w:rPr>
        <w:rFonts w:ascii="Symbol" w:hAnsi="Symbol" w:hint="default"/>
        <w:color w:val="auto"/>
        <w:sz w:val="20"/>
        <w:szCs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20"/>
  </w:num>
  <w:num w:numId="4">
    <w:abstractNumId w:val="22"/>
  </w:num>
  <w:num w:numId="5">
    <w:abstractNumId w:val="13"/>
  </w:num>
  <w:num w:numId="6">
    <w:abstractNumId w:val="2"/>
  </w:num>
  <w:num w:numId="7">
    <w:abstractNumId w:val="1"/>
  </w:num>
  <w:num w:numId="8">
    <w:abstractNumId w:val="16"/>
  </w:num>
  <w:num w:numId="9">
    <w:abstractNumId w:val="39"/>
  </w:num>
  <w:num w:numId="10">
    <w:abstractNumId w:val="17"/>
  </w:num>
  <w:num w:numId="11">
    <w:abstractNumId w:val="25"/>
  </w:num>
  <w:num w:numId="12">
    <w:abstractNumId w:val="31"/>
  </w:num>
  <w:num w:numId="13">
    <w:abstractNumId w:val="11"/>
  </w:num>
  <w:num w:numId="14">
    <w:abstractNumId w:val="15"/>
  </w:num>
  <w:num w:numId="15">
    <w:abstractNumId w:val="35"/>
  </w:num>
  <w:num w:numId="16">
    <w:abstractNumId w:val="4"/>
  </w:num>
  <w:num w:numId="17">
    <w:abstractNumId w:val="29"/>
  </w:num>
  <w:num w:numId="18">
    <w:abstractNumId w:val="3"/>
  </w:num>
  <w:num w:numId="19">
    <w:abstractNumId w:val="36"/>
  </w:num>
  <w:num w:numId="20">
    <w:abstractNumId w:val="37"/>
  </w:num>
  <w:num w:numId="21">
    <w:abstractNumId w:val="24"/>
  </w:num>
  <w:num w:numId="22">
    <w:abstractNumId w:val="5"/>
  </w:num>
  <w:num w:numId="23">
    <w:abstractNumId w:val="8"/>
  </w:num>
  <w:num w:numId="24">
    <w:abstractNumId w:val="27"/>
  </w:num>
  <w:num w:numId="25">
    <w:abstractNumId w:val="0"/>
  </w:num>
  <w:num w:numId="26">
    <w:abstractNumId w:val="34"/>
  </w:num>
  <w:num w:numId="27">
    <w:abstractNumId w:val="9"/>
  </w:num>
  <w:num w:numId="28">
    <w:abstractNumId w:val="14"/>
  </w:num>
  <w:num w:numId="29">
    <w:abstractNumId w:val="28"/>
  </w:num>
  <w:num w:numId="30">
    <w:abstractNumId w:val="28"/>
    <w:lvlOverride w:ilvl="1">
      <w:lvl w:ilvl="1">
        <w:numFmt w:val="bullet"/>
        <w:lvlText w:val=""/>
        <w:lvlJc w:val="left"/>
        <w:pPr>
          <w:tabs>
            <w:tab w:val="num" w:pos="1440"/>
          </w:tabs>
          <w:ind w:left="1440" w:hanging="360"/>
        </w:pPr>
        <w:rPr>
          <w:rFonts w:ascii="Symbol" w:hAnsi="Symbol" w:hint="default"/>
          <w:sz w:val="20"/>
        </w:rPr>
      </w:lvl>
    </w:lvlOverride>
  </w:num>
  <w:num w:numId="31">
    <w:abstractNumId w:val="28"/>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2">
    <w:abstractNumId w:val="28"/>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33">
    <w:abstractNumId w:val="30"/>
  </w:num>
  <w:num w:numId="34">
    <w:abstractNumId w:val="7"/>
  </w:num>
  <w:num w:numId="35">
    <w:abstractNumId w:val="7"/>
    <w:lvlOverride w:ilvl="1">
      <w:lvl w:ilvl="1">
        <w:numFmt w:val="bullet"/>
        <w:lvlText w:val=""/>
        <w:lvlJc w:val="left"/>
        <w:pPr>
          <w:tabs>
            <w:tab w:val="num" w:pos="1440"/>
          </w:tabs>
          <w:ind w:left="1440" w:hanging="360"/>
        </w:pPr>
        <w:rPr>
          <w:rFonts w:ascii="Symbol" w:hAnsi="Symbol" w:hint="default"/>
          <w:sz w:val="20"/>
        </w:rPr>
      </w:lvl>
    </w:lvlOverride>
  </w:num>
  <w:num w:numId="36">
    <w:abstractNumId w:val="32"/>
  </w:num>
  <w:num w:numId="37">
    <w:abstractNumId w:val="10"/>
  </w:num>
  <w:num w:numId="38">
    <w:abstractNumId w:val="12"/>
  </w:num>
  <w:num w:numId="39">
    <w:abstractNumId w:val="12"/>
    <w:lvlOverride w:ilvl="1">
      <w:lvl w:ilvl="1">
        <w:numFmt w:val="bullet"/>
        <w:lvlText w:val=""/>
        <w:lvlJc w:val="left"/>
        <w:pPr>
          <w:tabs>
            <w:tab w:val="num" w:pos="1440"/>
          </w:tabs>
          <w:ind w:left="1440" w:hanging="360"/>
        </w:pPr>
        <w:rPr>
          <w:rFonts w:ascii="Symbol" w:hAnsi="Symbol" w:hint="default"/>
          <w:sz w:val="20"/>
        </w:rPr>
      </w:lvl>
    </w:lvlOverride>
  </w:num>
  <w:num w:numId="40">
    <w:abstractNumId w:val="18"/>
  </w:num>
  <w:num w:numId="41">
    <w:abstractNumId w:val="23"/>
  </w:num>
  <w:num w:numId="42">
    <w:abstractNumId w:val="38"/>
  </w:num>
  <w:num w:numId="43">
    <w:abstractNumId w:val="6"/>
  </w:num>
  <w:num w:numId="44">
    <w:abstractNumId w:val="19"/>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4CE"/>
    <w:rsid w:val="00000764"/>
    <w:rsid w:val="00000E3E"/>
    <w:rsid w:val="00001436"/>
    <w:rsid w:val="000020B0"/>
    <w:rsid w:val="000034C4"/>
    <w:rsid w:val="00005B69"/>
    <w:rsid w:val="00005F2E"/>
    <w:rsid w:val="00006DEA"/>
    <w:rsid w:val="00010B78"/>
    <w:rsid w:val="0001147A"/>
    <w:rsid w:val="000119C1"/>
    <w:rsid w:val="00012064"/>
    <w:rsid w:val="00012401"/>
    <w:rsid w:val="00013EDB"/>
    <w:rsid w:val="00014D8B"/>
    <w:rsid w:val="0001502E"/>
    <w:rsid w:val="000156A3"/>
    <w:rsid w:val="000156D7"/>
    <w:rsid w:val="000167C4"/>
    <w:rsid w:val="00017609"/>
    <w:rsid w:val="00020AE5"/>
    <w:rsid w:val="0002320A"/>
    <w:rsid w:val="000253BB"/>
    <w:rsid w:val="000254AC"/>
    <w:rsid w:val="00025A5B"/>
    <w:rsid w:val="0002752A"/>
    <w:rsid w:val="000318F2"/>
    <w:rsid w:val="00031AB2"/>
    <w:rsid w:val="00031E75"/>
    <w:rsid w:val="0003274A"/>
    <w:rsid w:val="00033768"/>
    <w:rsid w:val="00035510"/>
    <w:rsid w:val="00040F2A"/>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666A3"/>
    <w:rsid w:val="00070336"/>
    <w:rsid w:val="000708C2"/>
    <w:rsid w:val="0007559F"/>
    <w:rsid w:val="0007574E"/>
    <w:rsid w:val="00076985"/>
    <w:rsid w:val="00077D38"/>
    <w:rsid w:val="000829FC"/>
    <w:rsid w:val="0008615F"/>
    <w:rsid w:val="00087D53"/>
    <w:rsid w:val="000909DD"/>
    <w:rsid w:val="000915B0"/>
    <w:rsid w:val="00091807"/>
    <w:rsid w:val="00092B8A"/>
    <w:rsid w:val="00093226"/>
    <w:rsid w:val="000940F2"/>
    <w:rsid w:val="00094B6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CC3"/>
    <w:rsid w:val="000C0F1C"/>
    <w:rsid w:val="000C21A5"/>
    <w:rsid w:val="000C511F"/>
    <w:rsid w:val="000C5EF9"/>
    <w:rsid w:val="000C65FD"/>
    <w:rsid w:val="000C7E09"/>
    <w:rsid w:val="000D04E0"/>
    <w:rsid w:val="000D0827"/>
    <w:rsid w:val="000D0974"/>
    <w:rsid w:val="000D19B1"/>
    <w:rsid w:val="000D2B49"/>
    <w:rsid w:val="000D3398"/>
    <w:rsid w:val="000D5B90"/>
    <w:rsid w:val="000D76D4"/>
    <w:rsid w:val="000E3449"/>
    <w:rsid w:val="000E4020"/>
    <w:rsid w:val="000E498B"/>
    <w:rsid w:val="000E69DA"/>
    <w:rsid w:val="000E6FD8"/>
    <w:rsid w:val="000E72FB"/>
    <w:rsid w:val="000F0D16"/>
    <w:rsid w:val="000F11AC"/>
    <w:rsid w:val="000F2B0E"/>
    <w:rsid w:val="000F4320"/>
    <w:rsid w:val="000F4371"/>
    <w:rsid w:val="000F5701"/>
    <w:rsid w:val="000F5DE0"/>
    <w:rsid w:val="000F6625"/>
    <w:rsid w:val="00100220"/>
    <w:rsid w:val="0010029D"/>
    <w:rsid w:val="00102380"/>
    <w:rsid w:val="001023B6"/>
    <w:rsid w:val="00103D0F"/>
    <w:rsid w:val="00103E62"/>
    <w:rsid w:val="0010628E"/>
    <w:rsid w:val="00106A58"/>
    <w:rsid w:val="00106CAC"/>
    <w:rsid w:val="0011106E"/>
    <w:rsid w:val="00114210"/>
    <w:rsid w:val="0011517B"/>
    <w:rsid w:val="00115766"/>
    <w:rsid w:val="00115E04"/>
    <w:rsid w:val="00116E3D"/>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19E0"/>
    <w:rsid w:val="001520A7"/>
    <w:rsid w:val="00152969"/>
    <w:rsid w:val="001529A3"/>
    <w:rsid w:val="00153398"/>
    <w:rsid w:val="0015407F"/>
    <w:rsid w:val="00154CAD"/>
    <w:rsid w:val="001551AC"/>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717"/>
    <w:rsid w:val="00182907"/>
    <w:rsid w:val="0018452C"/>
    <w:rsid w:val="0018468F"/>
    <w:rsid w:val="00184986"/>
    <w:rsid w:val="00184D78"/>
    <w:rsid w:val="0018649C"/>
    <w:rsid w:val="00190BDD"/>
    <w:rsid w:val="001912D3"/>
    <w:rsid w:val="001920CF"/>
    <w:rsid w:val="00192503"/>
    <w:rsid w:val="001A1697"/>
    <w:rsid w:val="001A18B0"/>
    <w:rsid w:val="001A2237"/>
    <w:rsid w:val="001A29AE"/>
    <w:rsid w:val="001A29E7"/>
    <w:rsid w:val="001A37C0"/>
    <w:rsid w:val="001A5C08"/>
    <w:rsid w:val="001A616B"/>
    <w:rsid w:val="001A7262"/>
    <w:rsid w:val="001A766A"/>
    <w:rsid w:val="001B36FF"/>
    <w:rsid w:val="001B38C4"/>
    <w:rsid w:val="001B42DD"/>
    <w:rsid w:val="001B7DA2"/>
    <w:rsid w:val="001B7FD2"/>
    <w:rsid w:val="001C0B09"/>
    <w:rsid w:val="001C213E"/>
    <w:rsid w:val="001C45D2"/>
    <w:rsid w:val="001C47C9"/>
    <w:rsid w:val="001C5775"/>
    <w:rsid w:val="001C7A7C"/>
    <w:rsid w:val="001D15F1"/>
    <w:rsid w:val="001D1D3D"/>
    <w:rsid w:val="001D234D"/>
    <w:rsid w:val="001D260E"/>
    <w:rsid w:val="001D5559"/>
    <w:rsid w:val="001D7B03"/>
    <w:rsid w:val="001E043D"/>
    <w:rsid w:val="001E05F3"/>
    <w:rsid w:val="001E4ED6"/>
    <w:rsid w:val="001E5C4C"/>
    <w:rsid w:val="001E67EB"/>
    <w:rsid w:val="001F07EE"/>
    <w:rsid w:val="001F07F7"/>
    <w:rsid w:val="001F0888"/>
    <w:rsid w:val="001F0F8B"/>
    <w:rsid w:val="001F10A6"/>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15054"/>
    <w:rsid w:val="002155C0"/>
    <w:rsid w:val="002203A6"/>
    <w:rsid w:val="0022347C"/>
    <w:rsid w:val="00226951"/>
    <w:rsid w:val="00226BFA"/>
    <w:rsid w:val="00226D91"/>
    <w:rsid w:val="00230F7C"/>
    <w:rsid w:val="002313BE"/>
    <w:rsid w:val="002314C8"/>
    <w:rsid w:val="00232CD6"/>
    <w:rsid w:val="00232FAE"/>
    <w:rsid w:val="00233842"/>
    <w:rsid w:val="00234730"/>
    <w:rsid w:val="00234764"/>
    <w:rsid w:val="002358C4"/>
    <w:rsid w:val="00236010"/>
    <w:rsid w:val="00236558"/>
    <w:rsid w:val="00240804"/>
    <w:rsid w:val="00240EC4"/>
    <w:rsid w:val="00241526"/>
    <w:rsid w:val="00243997"/>
    <w:rsid w:val="00245995"/>
    <w:rsid w:val="0024689F"/>
    <w:rsid w:val="0025261A"/>
    <w:rsid w:val="0025352A"/>
    <w:rsid w:val="00254821"/>
    <w:rsid w:val="002563CA"/>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77D45"/>
    <w:rsid w:val="002811EA"/>
    <w:rsid w:val="002813D9"/>
    <w:rsid w:val="002816CF"/>
    <w:rsid w:val="00281A08"/>
    <w:rsid w:val="00281F84"/>
    <w:rsid w:val="00283014"/>
    <w:rsid w:val="0028473A"/>
    <w:rsid w:val="00285023"/>
    <w:rsid w:val="00286E98"/>
    <w:rsid w:val="00287FAF"/>
    <w:rsid w:val="00290D88"/>
    <w:rsid w:val="0029248B"/>
    <w:rsid w:val="00293B16"/>
    <w:rsid w:val="00295094"/>
    <w:rsid w:val="002958F0"/>
    <w:rsid w:val="0029647F"/>
    <w:rsid w:val="00296B22"/>
    <w:rsid w:val="00296C2A"/>
    <w:rsid w:val="00297137"/>
    <w:rsid w:val="00297184"/>
    <w:rsid w:val="00297EBF"/>
    <w:rsid w:val="002A1021"/>
    <w:rsid w:val="002A25BB"/>
    <w:rsid w:val="002A3AFE"/>
    <w:rsid w:val="002A4350"/>
    <w:rsid w:val="002A4D7C"/>
    <w:rsid w:val="002A4E67"/>
    <w:rsid w:val="002A5EAA"/>
    <w:rsid w:val="002A6B83"/>
    <w:rsid w:val="002A75DD"/>
    <w:rsid w:val="002B0BF4"/>
    <w:rsid w:val="002B2C41"/>
    <w:rsid w:val="002B3A02"/>
    <w:rsid w:val="002B49FD"/>
    <w:rsid w:val="002B5766"/>
    <w:rsid w:val="002B68EB"/>
    <w:rsid w:val="002B79FA"/>
    <w:rsid w:val="002C00E2"/>
    <w:rsid w:val="002C031A"/>
    <w:rsid w:val="002C2056"/>
    <w:rsid w:val="002C36FB"/>
    <w:rsid w:val="002C4A3F"/>
    <w:rsid w:val="002C5B5D"/>
    <w:rsid w:val="002C6264"/>
    <w:rsid w:val="002C6EEF"/>
    <w:rsid w:val="002D00A4"/>
    <w:rsid w:val="002D0721"/>
    <w:rsid w:val="002D2C37"/>
    <w:rsid w:val="002D4343"/>
    <w:rsid w:val="002D5AE6"/>
    <w:rsid w:val="002D6231"/>
    <w:rsid w:val="002D6A05"/>
    <w:rsid w:val="002D7384"/>
    <w:rsid w:val="002D7630"/>
    <w:rsid w:val="002D7E4C"/>
    <w:rsid w:val="002E124C"/>
    <w:rsid w:val="002E189C"/>
    <w:rsid w:val="002E3144"/>
    <w:rsid w:val="002E369C"/>
    <w:rsid w:val="002E3AB9"/>
    <w:rsid w:val="002E67FA"/>
    <w:rsid w:val="002F03C8"/>
    <w:rsid w:val="002F05F6"/>
    <w:rsid w:val="002F06F7"/>
    <w:rsid w:val="002F0A8B"/>
    <w:rsid w:val="002F407D"/>
    <w:rsid w:val="002F702D"/>
    <w:rsid w:val="002F7B19"/>
    <w:rsid w:val="00302A75"/>
    <w:rsid w:val="00302C61"/>
    <w:rsid w:val="003035B2"/>
    <w:rsid w:val="003039A9"/>
    <w:rsid w:val="00303DDD"/>
    <w:rsid w:val="00306CA3"/>
    <w:rsid w:val="00306D89"/>
    <w:rsid w:val="00310794"/>
    <w:rsid w:val="00311541"/>
    <w:rsid w:val="00311BAB"/>
    <w:rsid w:val="00311DA3"/>
    <w:rsid w:val="0031271C"/>
    <w:rsid w:val="00313BE3"/>
    <w:rsid w:val="00317A94"/>
    <w:rsid w:val="00317B8E"/>
    <w:rsid w:val="00321B9A"/>
    <w:rsid w:val="00322263"/>
    <w:rsid w:val="00322C3D"/>
    <w:rsid w:val="00323C8B"/>
    <w:rsid w:val="0032578E"/>
    <w:rsid w:val="00325B61"/>
    <w:rsid w:val="00326E26"/>
    <w:rsid w:val="00331CF1"/>
    <w:rsid w:val="0033480A"/>
    <w:rsid w:val="00335E8D"/>
    <w:rsid w:val="0033675A"/>
    <w:rsid w:val="003434D6"/>
    <w:rsid w:val="00343A95"/>
    <w:rsid w:val="00344041"/>
    <w:rsid w:val="0034438C"/>
    <w:rsid w:val="00344A78"/>
    <w:rsid w:val="00344DB7"/>
    <w:rsid w:val="00346B55"/>
    <w:rsid w:val="00346C84"/>
    <w:rsid w:val="00347FC9"/>
    <w:rsid w:val="003526F8"/>
    <w:rsid w:val="00352B5C"/>
    <w:rsid w:val="00354795"/>
    <w:rsid w:val="00355BA9"/>
    <w:rsid w:val="0035627A"/>
    <w:rsid w:val="003576A5"/>
    <w:rsid w:val="0036015C"/>
    <w:rsid w:val="0036295B"/>
    <w:rsid w:val="00364DBE"/>
    <w:rsid w:val="00365D84"/>
    <w:rsid w:val="00367AE0"/>
    <w:rsid w:val="00370367"/>
    <w:rsid w:val="00370578"/>
    <w:rsid w:val="00371733"/>
    <w:rsid w:val="00371940"/>
    <w:rsid w:val="00371AD8"/>
    <w:rsid w:val="0037231E"/>
    <w:rsid w:val="003744DC"/>
    <w:rsid w:val="00374C93"/>
    <w:rsid w:val="0037519D"/>
    <w:rsid w:val="00375268"/>
    <w:rsid w:val="00375C1D"/>
    <w:rsid w:val="00375CA9"/>
    <w:rsid w:val="0037695B"/>
    <w:rsid w:val="003812D6"/>
    <w:rsid w:val="0038154F"/>
    <w:rsid w:val="00382067"/>
    <w:rsid w:val="00382412"/>
    <w:rsid w:val="00382980"/>
    <w:rsid w:val="00382DC4"/>
    <w:rsid w:val="00383517"/>
    <w:rsid w:val="0038399A"/>
    <w:rsid w:val="003839CF"/>
    <w:rsid w:val="00385392"/>
    <w:rsid w:val="00386445"/>
    <w:rsid w:val="00387977"/>
    <w:rsid w:val="00387E72"/>
    <w:rsid w:val="00390F37"/>
    <w:rsid w:val="003910AA"/>
    <w:rsid w:val="0039368D"/>
    <w:rsid w:val="00393B3D"/>
    <w:rsid w:val="00393B64"/>
    <w:rsid w:val="00394A26"/>
    <w:rsid w:val="00394CE2"/>
    <w:rsid w:val="003975E5"/>
    <w:rsid w:val="003A080A"/>
    <w:rsid w:val="003A0968"/>
    <w:rsid w:val="003A0B71"/>
    <w:rsid w:val="003A0C94"/>
    <w:rsid w:val="003A2839"/>
    <w:rsid w:val="003A37BE"/>
    <w:rsid w:val="003A3B06"/>
    <w:rsid w:val="003A4A8D"/>
    <w:rsid w:val="003A4EB2"/>
    <w:rsid w:val="003A50C7"/>
    <w:rsid w:val="003A53E4"/>
    <w:rsid w:val="003A6C0E"/>
    <w:rsid w:val="003A7E49"/>
    <w:rsid w:val="003B07F1"/>
    <w:rsid w:val="003B1815"/>
    <w:rsid w:val="003B3D4E"/>
    <w:rsid w:val="003B3FBC"/>
    <w:rsid w:val="003B47F3"/>
    <w:rsid w:val="003B4B4E"/>
    <w:rsid w:val="003B5E6B"/>
    <w:rsid w:val="003B689E"/>
    <w:rsid w:val="003C0FC6"/>
    <w:rsid w:val="003C247B"/>
    <w:rsid w:val="003C3165"/>
    <w:rsid w:val="003C3299"/>
    <w:rsid w:val="003C558F"/>
    <w:rsid w:val="003C62C9"/>
    <w:rsid w:val="003D217E"/>
    <w:rsid w:val="003D25AA"/>
    <w:rsid w:val="003D3801"/>
    <w:rsid w:val="003D5897"/>
    <w:rsid w:val="003D5A21"/>
    <w:rsid w:val="003D64FB"/>
    <w:rsid w:val="003D658F"/>
    <w:rsid w:val="003D6598"/>
    <w:rsid w:val="003D6890"/>
    <w:rsid w:val="003E0877"/>
    <w:rsid w:val="003E2518"/>
    <w:rsid w:val="003E44B5"/>
    <w:rsid w:val="003E5710"/>
    <w:rsid w:val="003E57A0"/>
    <w:rsid w:val="003E5DB7"/>
    <w:rsid w:val="003E656D"/>
    <w:rsid w:val="003E6C58"/>
    <w:rsid w:val="003E6D97"/>
    <w:rsid w:val="003F12D9"/>
    <w:rsid w:val="003F23A0"/>
    <w:rsid w:val="003F43AA"/>
    <w:rsid w:val="003F5FFA"/>
    <w:rsid w:val="003F6637"/>
    <w:rsid w:val="003F732D"/>
    <w:rsid w:val="003F7835"/>
    <w:rsid w:val="003F78B9"/>
    <w:rsid w:val="00403A59"/>
    <w:rsid w:val="00404398"/>
    <w:rsid w:val="0040542C"/>
    <w:rsid w:val="00405BBC"/>
    <w:rsid w:val="00405FA8"/>
    <w:rsid w:val="00407088"/>
    <w:rsid w:val="00407B5D"/>
    <w:rsid w:val="00410CD9"/>
    <w:rsid w:val="00414E1D"/>
    <w:rsid w:val="004160F7"/>
    <w:rsid w:val="00416834"/>
    <w:rsid w:val="00417CC1"/>
    <w:rsid w:val="004200C6"/>
    <w:rsid w:val="004203CF"/>
    <w:rsid w:val="004209F4"/>
    <w:rsid w:val="0042192A"/>
    <w:rsid w:val="00423575"/>
    <w:rsid w:val="00423825"/>
    <w:rsid w:val="00425FA4"/>
    <w:rsid w:val="00430015"/>
    <w:rsid w:val="004301CC"/>
    <w:rsid w:val="004313A1"/>
    <w:rsid w:val="00431A11"/>
    <w:rsid w:val="00431D35"/>
    <w:rsid w:val="0043226F"/>
    <w:rsid w:val="00432714"/>
    <w:rsid w:val="00433E88"/>
    <w:rsid w:val="004346FA"/>
    <w:rsid w:val="00435490"/>
    <w:rsid w:val="0043550B"/>
    <w:rsid w:val="00435529"/>
    <w:rsid w:val="004366A2"/>
    <w:rsid w:val="004403EC"/>
    <w:rsid w:val="00441907"/>
    <w:rsid w:val="00441A36"/>
    <w:rsid w:val="00443858"/>
    <w:rsid w:val="00443AB1"/>
    <w:rsid w:val="00445F7F"/>
    <w:rsid w:val="004477E4"/>
    <w:rsid w:val="00450E5B"/>
    <w:rsid w:val="00452743"/>
    <w:rsid w:val="00452823"/>
    <w:rsid w:val="0045286A"/>
    <w:rsid w:val="00454751"/>
    <w:rsid w:val="00454795"/>
    <w:rsid w:val="00454AD2"/>
    <w:rsid w:val="00456F37"/>
    <w:rsid w:val="00460670"/>
    <w:rsid w:val="00461540"/>
    <w:rsid w:val="00461D42"/>
    <w:rsid w:val="0046246E"/>
    <w:rsid w:val="00462DFB"/>
    <w:rsid w:val="00463665"/>
    <w:rsid w:val="00464047"/>
    <w:rsid w:val="004656A1"/>
    <w:rsid w:val="0046600D"/>
    <w:rsid w:val="00466620"/>
    <w:rsid w:val="004713FE"/>
    <w:rsid w:val="004721A1"/>
    <w:rsid w:val="004725BE"/>
    <w:rsid w:val="0047419E"/>
    <w:rsid w:val="00476B61"/>
    <w:rsid w:val="00477549"/>
    <w:rsid w:val="0048169E"/>
    <w:rsid w:val="00481C76"/>
    <w:rsid w:val="00483613"/>
    <w:rsid w:val="004842F6"/>
    <w:rsid w:val="00484BD9"/>
    <w:rsid w:val="00485F6B"/>
    <w:rsid w:val="00486191"/>
    <w:rsid w:val="004863D7"/>
    <w:rsid w:val="00491FBA"/>
    <w:rsid w:val="00492082"/>
    <w:rsid w:val="004924D6"/>
    <w:rsid w:val="00492777"/>
    <w:rsid w:val="00492E21"/>
    <w:rsid w:val="004952AC"/>
    <w:rsid w:val="00495E9E"/>
    <w:rsid w:val="00495F66"/>
    <w:rsid w:val="00497988"/>
    <w:rsid w:val="004A126A"/>
    <w:rsid w:val="004A1F0B"/>
    <w:rsid w:val="004A2D31"/>
    <w:rsid w:val="004A2F0B"/>
    <w:rsid w:val="004B2634"/>
    <w:rsid w:val="004B2771"/>
    <w:rsid w:val="004B27C9"/>
    <w:rsid w:val="004B2A87"/>
    <w:rsid w:val="004B5720"/>
    <w:rsid w:val="004B6BAC"/>
    <w:rsid w:val="004C3C0D"/>
    <w:rsid w:val="004C52F3"/>
    <w:rsid w:val="004C5DC6"/>
    <w:rsid w:val="004C64E0"/>
    <w:rsid w:val="004D05E5"/>
    <w:rsid w:val="004D155C"/>
    <w:rsid w:val="004D2940"/>
    <w:rsid w:val="004D3897"/>
    <w:rsid w:val="004D3A62"/>
    <w:rsid w:val="004D4681"/>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7EE7"/>
    <w:rsid w:val="00512F1F"/>
    <w:rsid w:val="00513884"/>
    <w:rsid w:val="00514BEE"/>
    <w:rsid w:val="005155D3"/>
    <w:rsid w:val="00515CD9"/>
    <w:rsid w:val="00515F08"/>
    <w:rsid w:val="005168B7"/>
    <w:rsid w:val="005168B9"/>
    <w:rsid w:val="0051797B"/>
    <w:rsid w:val="00517D59"/>
    <w:rsid w:val="005203BE"/>
    <w:rsid w:val="005214B5"/>
    <w:rsid w:val="00521762"/>
    <w:rsid w:val="00521C0C"/>
    <w:rsid w:val="00522CC0"/>
    <w:rsid w:val="00523B9C"/>
    <w:rsid w:val="005242DC"/>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18A4"/>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57D93"/>
    <w:rsid w:val="005604E8"/>
    <w:rsid w:val="00560F1A"/>
    <w:rsid w:val="00561458"/>
    <w:rsid w:val="0056187A"/>
    <w:rsid w:val="00561BC0"/>
    <w:rsid w:val="0056264F"/>
    <w:rsid w:val="00562BBB"/>
    <w:rsid w:val="0056381D"/>
    <w:rsid w:val="005655FC"/>
    <w:rsid w:val="00565B18"/>
    <w:rsid w:val="00566686"/>
    <w:rsid w:val="00566733"/>
    <w:rsid w:val="005672CC"/>
    <w:rsid w:val="0057212F"/>
    <w:rsid w:val="00573032"/>
    <w:rsid w:val="00577583"/>
    <w:rsid w:val="0057782F"/>
    <w:rsid w:val="005800C0"/>
    <w:rsid w:val="00583995"/>
    <w:rsid w:val="00585815"/>
    <w:rsid w:val="00586A1C"/>
    <w:rsid w:val="00587104"/>
    <w:rsid w:val="005874CA"/>
    <w:rsid w:val="005900AF"/>
    <w:rsid w:val="005907C1"/>
    <w:rsid w:val="00590D0C"/>
    <w:rsid w:val="00592779"/>
    <w:rsid w:val="00592C1A"/>
    <w:rsid w:val="005955DB"/>
    <w:rsid w:val="0059684F"/>
    <w:rsid w:val="005A21C3"/>
    <w:rsid w:val="005A358A"/>
    <w:rsid w:val="005A3FB0"/>
    <w:rsid w:val="005A4518"/>
    <w:rsid w:val="005A64D3"/>
    <w:rsid w:val="005B035A"/>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0AC6"/>
    <w:rsid w:val="005D2EDE"/>
    <w:rsid w:val="005D5788"/>
    <w:rsid w:val="005D5996"/>
    <w:rsid w:val="005D64E0"/>
    <w:rsid w:val="005D6DBA"/>
    <w:rsid w:val="005D6F9D"/>
    <w:rsid w:val="005D7088"/>
    <w:rsid w:val="005D7494"/>
    <w:rsid w:val="005D7565"/>
    <w:rsid w:val="005E2C05"/>
    <w:rsid w:val="005E3DAD"/>
    <w:rsid w:val="005E42D6"/>
    <w:rsid w:val="005E6573"/>
    <w:rsid w:val="005E73B1"/>
    <w:rsid w:val="005F3D14"/>
    <w:rsid w:val="005F3EC6"/>
    <w:rsid w:val="005F41E0"/>
    <w:rsid w:val="005F4CE5"/>
    <w:rsid w:val="005F5544"/>
    <w:rsid w:val="005F63A3"/>
    <w:rsid w:val="005F6F29"/>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671E"/>
    <w:rsid w:val="00621815"/>
    <w:rsid w:val="0062185B"/>
    <w:rsid w:val="0062267C"/>
    <w:rsid w:val="00623463"/>
    <w:rsid w:val="00623F69"/>
    <w:rsid w:val="0062449B"/>
    <w:rsid w:val="006247E7"/>
    <w:rsid w:val="006250D4"/>
    <w:rsid w:val="006275F8"/>
    <w:rsid w:val="00627C93"/>
    <w:rsid w:val="00632F8F"/>
    <w:rsid w:val="00633B9B"/>
    <w:rsid w:val="00633CAB"/>
    <w:rsid w:val="00635F8E"/>
    <w:rsid w:val="0063788F"/>
    <w:rsid w:val="00640F77"/>
    <w:rsid w:val="006430C4"/>
    <w:rsid w:val="006443F5"/>
    <w:rsid w:val="0064525C"/>
    <w:rsid w:val="00650723"/>
    <w:rsid w:val="00650B89"/>
    <w:rsid w:val="00652F12"/>
    <w:rsid w:val="00654153"/>
    <w:rsid w:val="0065510F"/>
    <w:rsid w:val="006563E8"/>
    <w:rsid w:val="0065671E"/>
    <w:rsid w:val="006609C0"/>
    <w:rsid w:val="00660F23"/>
    <w:rsid w:val="00661A6C"/>
    <w:rsid w:val="00662DB3"/>
    <w:rsid w:val="00665207"/>
    <w:rsid w:val="006654CE"/>
    <w:rsid w:val="00665703"/>
    <w:rsid w:val="0066689B"/>
    <w:rsid w:val="00666D90"/>
    <w:rsid w:val="0066728C"/>
    <w:rsid w:val="006676BA"/>
    <w:rsid w:val="006705CF"/>
    <w:rsid w:val="0067270F"/>
    <w:rsid w:val="006735EE"/>
    <w:rsid w:val="00673FDF"/>
    <w:rsid w:val="00676CAF"/>
    <w:rsid w:val="006771E9"/>
    <w:rsid w:val="00677311"/>
    <w:rsid w:val="0067778E"/>
    <w:rsid w:val="00680461"/>
    <w:rsid w:val="006804DF"/>
    <w:rsid w:val="0068090A"/>
    <w:rsid w:val="006837AF"/>
    <w:rsid w:val="006839CE"/>
    <w:rsid w:val="00684D10"/>
    <w:rsid w:val="00685AF6"/>
    <w:rsid w:val="00685DEE"/>
    <w:rsid w:val="00687024"/>
    <w:rsid w:val="00687A7A"/>
    <w:rsid w:val="00690A4C"/>
    <w:rsid w:val="00692A07"/>
    <w:rsid w:val="006953F5"/>
    <w:rsid w:val="00696638"/>
    <w:rsid w:val="006A06BD"/>
    <w:rsid w:val="006A09C1"/>
    <w:rsid w:val="006A1FE2"/>
    <w:rsid w:val="006A2B45"/>
    <w:rsid w:val="006A3FA7"/>
    <w:rsid w:val="006A5B16"/>
    <w:rsid w:val="006A5D29"/>
    <w:rsid w:val="006A60DB"/>
    <w:rsid w:val="006A69F7"/>
    <w:rsid w:val="006A6CB1"/>
    <w:rsid w:val="006A7C14"/>
    <w:rsid w:val="006B0DA8"/>
    <w:rsid w:val="006B0FC9"/>
    <w:rsid w:val="006B2537"/>
    <w:rsid w:val="006B2F0B"/>
    <w:rsid w:val="006B38CE"/>
    <w:rsid w:val="006B3AB1"/>
    <w:rsid w:val="006B4416"/>
    <w:rsid w:val="006B462F"/>
    <w:rsid w:val="006B4739"/>
    <w:rsid w:val="006B4C89"/>
    <w:rsid w:val="006B5037"/>
    <w:rsid w:val="006B5B47"/>
    <w:rsid w:val="006B5F51"/>
    <w:rsid w:val="006B6D8B"/>
    <w:rsid w:val="006B7E8F"/>
    <w:rsid w:val="006C18D7"/>
    <w:rsid w:val="006C402E"/>
    <w:rsid w:val="006C4FBC"/>
    <w:rsid w:val="006C56B0"/>
    <w:rsid w:val="006C6050"/>
    <w:rsid w:val="006C6530"/>
    <w:rsid w:val="006D0FBE"/>
    <w:rsid w:val="006D140B"/>
    <w:rsid w:val="006D1812"/>
    <w:rsid w:val="006D2809"/>
    <w:rsid w:val="006D3682"/>
    <w:rsid w:val="006D45D6"/>
    <w:rsid w:val="006D68E6"/>
    <w:rsid w:val="006E0469"/>
    <w:rsid w:val="006E171A"/>
    <w:rsid w:val="006E1BEE"/>
    <w:rsid w:val="006E2EA3"/>
    <w:rsid w:val="006E3802"/>
    <w:rsid w:val="006E3EBA"/>
    <w:rsid w:val="006E6A62"/>
    <w:rsid w:val="006E766C"/>
    <w:rsid w:val="006E7743"/>
    <w:rsid w:val="006F04D3"/>
    <w:rsid w:val="006F1E9A"/>
    <w:rsid w:val="006F263D"/>
    <w:rsid w:val="006F3577"/>
    <w:rsid w:val="006F51AC"/>
    <w:rsid w:val="006F5D5A"/>
    <w:rsid w:val="00701A86"/>
    <w:rsid w:val="00701ED4"/>
    <w:rsid w:val="00703F25"/>
    <w:rsid w:val="00704DC2"/>
    <w:rsid w:val="0070605F"/>
    <w:rsid w:val="00710178"/>
    <w:rsid w:val="00713427"/>
    <w:rsid w:val="00713F81"/>
    <w:rsid w:val="007152E6"/>
    <w:rsid w:val="0071602D"/>
    <w:rsid w:val="007177B2"/>
    <w:rsid w:val="0072179A"/>
    <w:rsid w:val="007225BE"/>
    <w:rsid w:val="00724AF6"/>
    <w:rsid w:val="00726045"/>
    <w:rsid w:val="00731F8F"/>
    <w:rsid w:val="007332B1"/>
    <w:rsid w:val="00733823"/>
    <w:rsid w:val="00735225"/>
    <w:rsid w:val="007427CD"/>
    <w:rsid w:val="00742DC7"/>
    <w:rsid w:val="007430DB"/>
    <w:rsid w:val="0074685F"/>
    <w:rsid w:val="00746BE4"/>
    <w:rsid w:val="0075120E"/>
    <w:rsid w:val="0075199C"/>
    <w:rsid w:val="00754EE8"/>
    <w:rsid w:val="00755227"/>
    <w:rsid w:val="0075588A"/>
    <w:rsid w:val="00755FCA"/>
    <w:rsid w:val="00756B74"/>
    <w:rsid w:val="00757439"/>
    <w:rsid w:val="0076206D"/>
    <w:rsid w:val="007628BE"/>
    <w:rsid w:val="00763406"/>
    <w:rsid w:val="00763CFE"/>
    <w:rsid w:val="007645C6"/>
    <w:rsid w:val="00767B66"/>
    <w:rsid w:val="007702DC"/>
    <w:rsid w:val="00771529"/>
    <w:rsid w:val="00772A28"/>
    <w:rsid w:val="007731B8"/>
    <w:rsid w:val="00774F72"/>
    <w:rsid w:val="00774FE4"/>
    <w:rsid w:val="00775ADB"/>
    <w:rsid w:val="00777506"/>
    <w:rsid w:val="00777AD9"/>
    <w:rsid w:val="00777B8C"/>
    <w:rsid w:val="00780D1A"/>
    <w:rsid w:val="0078185F"/>
    <w:rsid w:val="00781BDD"/>
    <w:rsid w:val="00781DF2"/>
    <w:rsid w:val="00781FC4"/>
    <w:rsid w:val="00784149"/>
    <w:rsid w:val="00784879"/>
    <w:rsid w:val="00785220"/>
    <w:rsid w:val="00786103"/>
    <w:rsid w:val="00787739"/>
    <w:rsid w:val="00787C7D"/>
    <w:rsid w:val="0079001B"/>
    <w:rsid w:val="0079015A"/>
    <w:rsid w:val="007903A3"/>
    <w:rsid w:val="007911A0"/>
    <w:rsid w:val="007913B5"/>
    <w:rsid w:val="00791426"/>
    <w:rsid w:val="00795076"/>
    <w:rsid w:val="007956F6"/>
    <w:rsid w:val="00795960"/>
    <w:rsid w:val="00795D10"/>
    <w:rsid w:val="00796776"/>
    <w:rsid w:val="007979C3"/>
    <w:rsid w:val="007A0BEE"/>
    <w:rsid w:val="007A2A5E"/>
    <w:rsid w:val="007A2BEF"/>
    <w:rsid w:val="007A3D8B"/>
    <w:rsid w:val="007A401A"/>
    <w:rsid w:val="007A57FA"/>
    <w:rsid w:val="007A5855"/>
    <w:rsid w:val="007A5BA0"/>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A5C"/>
    <w:rsid w:val="007D2D52"/>
    <w:rsid w:val="007D4440"/>
    <w:rsid w:val="007D48B8"/>
    <w:rsid w:val="007D5A9C"/>
    <w:rsid w:val="007D688E"/>
    <w:rsid w:val="007D6BAC"/>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4A9F"/>
    <w:rsid w:val="007F53BA"/>
    <w:rsid w:val="007F60E6"/>
    <w:rsid w:val="007F6D99"/>
    <w:rsid w:val="007F6F47"/>
    <w:rsid w:val="007F7701"/>
    <w:rsid w:val="007F7F54"/>
    <w:rsid w:val="00800DB2"/>
    <w:rsid w:val="008026D3"/>
    <w:rsid w:val="00805466"/>
    <w:rsid w:val="00806966"/>
    <w:rsid w:val="00806E6A"/>
    <w:rsid w:val="008100C4"/>
    <w:rsid w:val="00811199"/>
    <w:rsid w:val="00811DC7"/>
    <w:rsid w:val="00813F77"/>
    <w:rsid w:val="00814147"/>
    <w:rsid w:val="008224EC"/>
    <w:rsid w:val="0082310B"/>
    <w:rsid w:val="008232BE"/>
    <w:rsid w:val="00824263"/>
    <w:rsid w:val="00825EF8"/>
    <w:rsid w:val="00826D5F"/>
    <w:rsid w:val="00826D66"/>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7F6"/>
    <w:rsid w:val="00847CA4"/>
    <w:rsid w:val="0085027A"/>
    <w:rsid w:val="00850AB0"/>
    <w:rsid w:val="00850F75"/>
    <w:rsid w:val="00851B6A"/>
    <w:rsid w:val="00851E52"/>
    <w:rsid w:val="008529F0"/>
    <w:rsid w:val="00852CF8"/>
    <w:rsid w:val="00852D17"/>
    <w:rsid w:val="0085331B"/>
    <w:rsid w:val="00856342"/>
    <w:rsid w:val="00856C90"/>
    <w:rsid w:val="008572A0"/>
    <w:rsid w:val="00860218"/>
    <w:rsid w:val="00860267"/>
    <w:rsid w:val="00861E49"/>
    <w:rsid w:val="0086202D"/>
    <w:rsid w:val="00863899"/>
    <w:rsid w:val="008639A2"/>
    <w:rsid w:val="0086739B"/>
    <w:rsid w:val="008675B4"/>
    <w:rsid w:val="00870796"/>
    <w:rsid w:val="00871110"/>
    <w:rsid w:val="00872CD3"/>
    <w:rsid w:val="0087325B"/>
    <w:rsid w:val="00875BDF"/>
    <w:rsid w:val="008765E5"/>
    <w:rsid w:val="0087730C"/>
    <w:rsid w:val="00880216"/>
    <w:rsid w:val="00880E55"/>
    <w:rsid w:val="00881E63"/>
    <w:rsid w:val="0088498C"/>
    <w:rsid w:val="008849A2"/>
    <w:rsid w:val="00884E7C"/>
    <w:rsid w:val="00886D67"/>
    <w:rsid w:val="00886E38"/>
    <w:rsid w:val="00886F69"/>
    <w:rsid w:val="00887010"/>
    <w:rsid w:val="00887496"/>
    <w:rsid w:val="008874B3"/>
    <w:rsid w:val="0088785B"/>
    <w:rsid w:val="00887B40"/>
    <w:rsid w:val="00890DEE"/>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3CFE"/>
    <w:rsid w:val="008B556D"/>
    <w:rsid w:val="008B6BFF"/>
    <w:rsid w:val="008C0ABC"/>
    <w:rsid w:val="008C1135"/>
    <w:rsid w:val="008C115F"/>
    <w:rsid w:val="008C3A1C"/>
    <w:rsid w:val="008C45CB"/>
    <w:rsid w:val="008C4CD8"/>
    <w:rsid w:val="008C4E39"/>
    <w:rsid w:val="008C5AE1"/>
    <w:rsid w:val="008C5DD0"/>
    <w:rsid w:val="008D1FC2"/>
    <w:rsid w:val="008D6D98"/>
    <w:rsid w:val="008D784A"/>
    <w:rsid w:val="008E0BD0"/>
    <w:rsid w:val="008E1B21"/>
    <w:rsid w:val="008E22AD"/>
    <w:rsid w:val="008E2EB5"/>
    <w:rsid w:val="008E30CD"/>
    <w:rsid w:val="008E3952"/>
    <w:rsid w:val="008E3CB5"/>
    <w:rsid w:val="008E4873"/>
    <w:rsid w:val="008E5613"/>
    <w:rsid w:val="008E58D4"/>
    <w:rsid w:val="008E5AB5"/>
    <w:rsid w:val="008F0777"/>
    <w:rsid w:val="008F0A41"/>
    <w:rsid w:val="008F3E9F"/>
    <w:rsid w:val="008F5D80"/>
    <w:rsid w:val="008F600F"/>
    <w:rsid w:val="008F6A56"/>
    <w:rsid w:val="00901EE5"/>
    <w:rsid w:val="00903E57"/>
    <w:rsid w:val="0090472F"/>
    <w:rsid w:val="0090647A"/>
    <w:rsid w:val="009067A8"/>
    <w:rsid w:val="009071FC"/>
    <w:rsid w:val="0091153A"/>
    <w:rsid w:val="00911A43"/>
    <w:rsid w:val="009127D5"/>
    <w:rsid w:val="009146EF"/>
    <w:rsid w:val="00916400"/>
    <w:rsid w:val="009178F5"/>
    <w:rsid w:val="00917931"/>
    <w:rsid w:val="009229CC"/>
    <w:rsid w:val="00922B2D"/>
    <w:rsid w:val="00923072"/>
    <w:rsid w:val="00923681"/>
    <w:rsid w:val="0092524B"/>
    <w:rsid w:val="009254A7"/>
    <w:rsid w:val="0092561D"/>
    <w:rsid w:val="009259FE"/>
    <w:rsid w:val="0092633E"/>
    <w:rsid w:val="00926A36"/>
    <w:rsid w:val="00926AAD"/>
    <w:rsid w:val="0093117B"/>
    <w:rsid w:val="0093147B"/>
    <w:rsid w:val="0093291B"/>
    <w:rsid w:val="00932D61"/>
    <w:rsid w:val="0093444D"/>
    <w:rsid w:val="00934BE8"/>
    <w:rsid w:val="00936009"/>
    <w:rsid w:val="0093685B"/>
    <w:rsid w:val="00936997"/>
    <w:rsid w:val="00936F38"/>
    <w:rsid w:val="00937238"/>
    <w:rsid w:val="00937522"/>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0E83"/>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87F42"/>
    <w:rsid w:val="00990206"/>
    <w:rsid w:val="00990DDA"/>
    <w:rsid w:val="00991985"/>
    <w:rsid w:val="009963C8"/>
    <w:rsid w:val="009969D4"/>
    <w:rsid w:val="00996DDB"/>
    <w:rsid w:val="009A0F5B"/>
    <w:rsid w:val="009A230D"/>
    <w:rsid w:val="009A43E8"/>
    <w:rsid w:val="009A592C"/>
    <w:rsid w:val="009A62D1"/>
    <w:rsid w:val="009B0861"/>
    <w:rsid w:val="009B2177"/>
    <w:rsid w:val="009B305D"/>
    <w:rsid w:val="009B3376"/>
    <w:rsid w:val="009B4134"/>
    <w:rsid w:val="009B4612"/>
    <w:rsid w:val="009B5134"/>
    <w:rsid w:val="009B5B61"/>
    <w:rsid w:val="009C0859"/>
    <w:rsid w:val="009C44B2"/>
    <w:rsid w:val="009C4C91"/>
    <w:rsid w:val="009C5179"/>
    <w:rsid w:val="009C56E7"/>
    <w:rsid w:val="009C57F9"/>
    <w:rsid w:val="009C5A18"/>
    <w:rsid w:val="009C6261"/>
    <w:rsid w:val="009C6AD5"/>
    <w:rsid w:val="009C79AD"/>
    <w:rsid w:val="009C7E4F"/>
    <w:rsid w:val="009D3309"/>
    <w:rsid w:val="009D7997"/>
    <w:rsid w:val="009D7D13"/>
    <w:rsid w:val="009E04CF"/>
    <w:rsid w:val="009E05C7"/>
    <w:rsid w:val="009E19D5"/>
    <w:rsid w:val="009E240E"/>
    <w:rsid w:val="009E499C"/>
    <w:rsid w:val="009E4E93"/>
    <w:rsid w:val="009E73B5"/>
    <w:rsid w:val="009F06BB"/>
    <w:rsid w:val="009F3AAE"/>
    <w:rsid w:val="009F503F"/>
    <w:rsid w:val="00A01078"/>
    <w:rsid w:val="00A01C47"/>
    <w:rsid w:val="00A01C84"/>
    <w:rsid w:val="00A03D81"/>
    <w:rsid w:val="00A058C0"/>
    <w:rsid w:val="00A0606D"/>
    <w:rsid w:val="00A1080B"/>
    <w:rsid w:val="00A10FBF"/>
    <w:rsid w:val="00A12574"/>
    <w:rsid w:val="00A201BE"/>
    <w:rsid w:val="00A20720"/>
    <w:rsid w:val="00A208C5"/>
    <w:rsid w:val="00A21D0E"/>
    <w:rsid w:val="00A23052"/>
    <w:rsid w:val="00A231EE"/>
    <w:rsid w:val="00A23C64"/>
    <w:rsid w:val="00A244B0"/>
    <w:rsid w:val="00A247F2"/>
    <w:rsid w:val="00A26CA4"/>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57F7B"/>
    <w:rsid w:val="00A61769"/>
    <w:rsid w:val="00A6346E"/>
    <w:rsid w:val="00A653E6"/>
    <w:rsid w:val="00A6611E"/>
    <w:rsid w:val="00A67063"/>
    <w:rsid w:val="00A675FF"/>
    <w:rsid w:val="00A700E9"/>
    <w:rsid w:val="00A71CCC"/>
    <w:rsid w:val="00A72AD1"/>
    <w:rsid w:val="00A72B58"/>
    <w:rsid w:val="00A74C6B"/>
    <w:rsid w:val="00A751E1"/>
    <w:rsid w:val="00A753D2"/>
    <w:rsid w:val="00A75C27"/>
    <w:rsid w:val="00A7629C"/>
    <w:rsid w:val="00A76C04"/>
    <w:rsid w:val="00A802DF"/>
    <w:rsid w:val="00A80C8A"/>
    <w:rsid w:val="00A82E0E"/>
    <w:rsid w:val="00A834BE"/>
    <w:rsid w:val="00A8351E"/>
    <w:rsid w:val="00A9245A"/>
    <w:rsid w:val="00A929B8"/>
    <w:rsid w:val="00A946A2"/>
    <w:rsid w:val="00A9531F"/>
    <w:rsid w:val="00A956A9"/>
    <w:rsid w:val="00A96B8A"/>
    <w:rsid w:val="00A96F1C"/>
    <w:rsid w:val="00AA003F"/>
    <w:rsid w:val="00AA533D"/>
    <w:rsid w:val="00AA60A2"/>
    <w:rsid w:val="00AA68D6"/>
    <w:rsid w:val="00AB0A10"/>
    <w:rsid w:val="00AB19BC"/>
    <w:rsid w:val="00AB2D8E"/>
    <w:rsid w:val="00AB35BD"/>
    <w:rsid w:val="00AB3A8A"/>
    <w:rsid w:val="00AB3D26"/>
    <w:rsid w:val="00AB637D"/>
    <w:rsid w:val="00AB6591"/>
    <w:rsid w:val="00AB6833"/>
    <w:rsid w:val="00AB7915"/>
    <w:rsid w:val="00AC3433"/>
    <w:rsid w:val="00AC394F"/>
    <w:rsid w:val="00AC676F"/>
    <w:rsid w:val="00AC6E7D"/>
    <w:rsid w:val="00AD0599"/>
    <w:rsid w:val="00AD071F"/>
    <w:rsid w:val="00AD16DB"/>
    <w:rsid w:val="00AD2EC4"/>
    <w:rsid w:val="00AD307D"/>
    <w:rsid w:val="00AD57FB"/>
    <w:rsid w:val="00AD6214"/>
    <w:rsid w:val="00AD6F72"/>
    <w:rsid w:val="00AE03C9"/>
    <w:rsid w:val="00AE2AD1"/>
    <w:rsid w:val="00AE41AD"/>
    <w:rsid w:val="00AE4239"/>
    <w:rsid w:val="00AE61E2"/>
    <w:rsid w:val="00AE627E"/>
    <w:rsid w:val="00AE6D22"/>
    <w:rsid w:val="00AE6FDE"/>
    <w:rsid w:val="00AF0F41"/>
    <w:rsid w:val="00AF1635"/>
    <w:rsid w:val="00AF29D8"/>
    <w:rsid w:val="00AF3602"/>
    <w:rsid w:val="00AF3C02"/>
    <w:rsid w:val="00AF56B1"/>
    <w:rsid w:val="00AF62B5"/>
    <w:rsid w:val="00AF6824"/>
    <w:rsid w:val="00AF6EDE"/>
    <w:rsid w:val="00B00802"/>
    <w:rsid w:val="00B00968"/>
    <w:rsid w:val="00B01A99"/>
    <w:rsid w:val="00B01DFC"/>
    <w:rsid w:val="00B0276A"/>
    <w:rsid w:val="00B03191"/>
    <w:rsid w:val="00B0336C"/>
    <w:rsid w:val="00B03630"/>
    <w:rsid w:val="00B04BE4"/>
    <w:rsid w:val="00B06552"/>
    <w:rsid w:val="00B1061F"/>
    <w:rsid w:val="00B11439"/>
    <w:rsid w:val="00B12288"/>
    <w:rsid w:val="00B15B48"/>
    <w:rsid w:val="00B162B2"/>
    <w:rsid w:val="00B16A63"/>
    <w:rsid w:val="00B16F38"/>
    <w:rsid w:val="00B1792D"/>
    <w:rsid w:val="00B200A8"/>
    <w:rsid w:val="00B20A26"/>
    <w:rsid w:val="00B20ABE"/>
    <w:rsid w:val="00B20E84"/>
    <w:rsid w:val="00B22BF9"/>
    <w:rsid w:val="00B22E58"/>
    <w:rsid w:val="00B230CA"/>
    <w:rsid w:val="00B249B9"/>
    <w:rsid w:val="00B25FAB"/>
    <w:rsid w:val="00B265ED"/>
    <w:rsid w:val="00B2669C"/>
    <w:rsid w:val="00B31112"/>
    <w:rsid w:val="00B31EEC"/>
    <w:rsid w:val="00B361A5"/>
    <w:rsid w:val="00B36519"/>
    <w:rsid w:val="00B36A8A"/>
    <w:rsid w:val="00B4103C"/>
    <w:rsid w:val="00B4223E"/>
    <w:rsid w:val="00B43339"/>
    <w:rsid w:val="00B43970"/>
    <w:rsid w:val="00B45FAB"/>
    <w:rsid w:val="00B52C0E"/>
    <w:rsid w:val="00B5331C"/>
    <w:rsid w:val="00B54622"/>
    <w:rsid w:val="00B549B6"/>
    <w:rsid w:val="00B572C8"/>
    <w:rsid w:val="00B62F06"/>
    <w:rsid w:val="00B632EF"/>
    <w:rsid w:val="00B64085"/>
    <w:rsid w:val="00B70838"/>
    <w:rsid w:val="00B70942"/>
    <w:rsid w:val="00B746AB"/>
    <w:rsid w:val="00B74C9B"/>
    <w:rsid w:val="00B759B6"/>
    <w:rsid w:val="00B80863"/>
    <w:rsid w:val="00B80C36"/>
    <w:rsid w:val="00B82C7E"/>
    <w:rsid w:val="00B82F36"/>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568"/>
    <w:rsid w:val="00B96CE8"/>
    <w:rsid w:val="00B97B42"/>
    <w:rsid w:val="00B97FED"/>
    <w:rsid w:val="00BA0320"/>
    <w:rsid w:val="00BA0382"/>
    <w:rsid w:val="00BA1B77"/>
    <w:rsid w:val="00BA3AFA"/>
    <w:rsid w:val="00BA3B74"/>
    <w:rsid w:val="00BA4B33"/>
    <w:rsid w:val="00BA6C30"/>
    <w:rsid w:val="00BB0321"/>
    <w:rsid w:val="00BB14B4"/>
    <w:rsid w:val="00BB3AE9"/>
    <w:rsid w:val="00BB4453"/>
    <w:rsid w:val="00BB5145"/>
    <w:rsid w:val="00BB5483"/>
    <w:rsid w:val="00BB578B"/>
    <w:rsid w:val="00BB6D5A"/>
    <w:rsid w:val="00BB779E"/>
    <w:rsid w:val="00BB7B4A"/>
    <w:rsid w:val="00BC15C0"/>
    <w:rsid w:val="00BC1D1C"/>
    <w:rsid w:val="00BC4856"/>
    <w:rsid w:val="00BC486A"/>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2BC6"/>
    <w:rsid w:val="00BF2FF6"/>
    <w:rsid w:val="00BF3FCC"/>
    <w:rsid w:val="00BF466D"/>
    <w:rsid w:val="00BF7EE7"/>
    <w:rsid w:val="00C0095B"/>
    <w:rsid w:val="00C0274D"/>
    <w:rsid w:val="00C02CF7"/>
    <w:rsid w:val="00C03643"/>
    <w:rsid w:val="00C048DA"/>
    <w:rsid w:val="00C049B6"/>
    <w:rsid w:val="00C04CDF"/>
    <w:rsid w:val="00C06104"/>
    <w:rsid w:val="00C0642C"/>
    <w:rsid w:val="00C078F8"/>
    <w:rsid w:val="00C10186"/>
    <w:rsid w:val="00C11909"/>
    <w:rsid w:val="00C11B25"/>
    <w:rsid w:val="00C12FA1"/>
    <w:rsid w:val="00C139CF"/>
    <w:rsid w:val="00C14F1E"/>
    <w:rsid w:val="00C16576"/>
    <w:rsid w:val="00C165EA"/>
    <w:rsid w:val="00C17081"/>
    <w:rsid w:val="00C17BF0"/>
    <w:rsid w:val="00C2262A"/>
    <w:rsid w:val="00C24C1D"/>
    <w:rsid w:val="00C2515B"/>
    <w:rsid w:val="00C25738"/>
    <w:rsid w:val="00C25974"/>
    <w:rsid w:val="00C25B07"/>
    <w:rsid w:val="00C26C63"/>
    <w:rsid w:val="00C30B97"/>
    <w:rsid w:val="00C31981"/>
    <w:rsid w:val="00C31F16"/>
    <w:rsid w:val="00C33A80"/>
    <w:rsid w:val="00C34756"/>
    <w:rsid w:val="00C3510D"/>
    <w:rsid w:val="00C364AB"/>
    <w:rsid w:val="00C37636"/>
    <w:rsid w:val="00C37C1B"/>
    <w:rsid w:val="00C37D63"/>
    <w:rsid w:val="00C41084"/>
    <w:rsid w:val="00C428D2"/>
    <w:rsid w:val="00C429DC"/>
    <w:rsid w:val="00C43069"/>
    <w:rsid w:val="00C43AD6"/>
    <w:rsid w:val="00C45747"/>
    <w:rsid w:val="00C52D87"/>
    <w:rsid w:val="00C52DBF"/>
    <w:rsid w:val="00C54EC0"/>
    <w:rsid w:val="00C55D2C"/>
    <w:rsid w:val="00C55E0F"/>
    <w:rsid w:val="00C56738"/>
    <w:rsid w:val="00C56961"/>
    <w:rsid w:val="00C61B08"/>
    <w:rsid w:val="00C63BD9"/>
    <w:rsid w:val="00C6660D"/>
    <w:rsid w:val="00C66F39"/>
    <w:rsid w:val="00C7117F"/>
    <w:rsid w:val="00C71781"/>
    <w:rsid w:val="00C71F6C"/>
    <w:rsid w:val="00C7202F"/>
    <w:rsid w:val="00C73020"/>
    <w:rsid w:val="00C74500"/>
    <w:rsid w:val="00C74BE7"/>
    <w:rsid w:val="00C75A39"/>
    <w:rsid w:val="00C76037"/>
    <w:rsid w:val="00C76AB2"/>
    <w:rsid w:val="00C77D31"/>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2CC9"/>
    <w:rsid w:val="00CA427E"/>
    <w:rsid w:val="00CA54E0"/>
    <w:rsid w:val="00CA5CC6"/>
    <w:rsid w:val="00CA60D5"/>
    <w:rsid w:val="00CB253F"/>
    <w:rsid w:val="00CB2D98"/>
    <w:rsid w:val="00CB5238"/>
    <w:rsid w:val="00CB5A0B"/>
    <w:rsid w:val="00CB7A6B"/>
    <w:rsid w:val="00CC2C0A"/>
    <w:rsid w:val="00CC2FFE"/>
    <w:rsid w:val="00CC4468"/>
    <w:rsid w:val="00CD0933"/>
    <w:rsid w:val="00CD1B40"/>
    <w:rsid w:val="00CD3E17"/>
    <w:rsid w:val="00CD52BB"/>
    <w:rsid w:val="00CD62F6"/>
    <w:rsid w:val="00CD63E1"/>
    <w:rsid w:val="00CD6C60"/>
    <w:rsid w:val="00CD75B0"/>
    <w:rsid w:val="00CD7622"/>
    <w:rsid w:val="00CD782A"/>
    <w:rsid w:val="00CE1217"/>
    <w:rsid w:val="00CE1E75"/>
    <w:rsid w:val="00CE2687"/>
    <w:rsid w:val="00CE4483"/>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5EF0"/>
    <w:rsid w:val="00D062F4"/>
    <w:rsid w:val="00D06F34"/>
    <w:rsid w:val="00D125FC"/>
    <w:rsid w:val="00D12BA4"/>
    <w:rsid w:val="00D1339D"/>
    <w:rsid w:val="00D1399A"/>
    <w:rsid w:val="00D13E2C"/>
    <w:rsid w:val="00D14B36"/>
    <w:rsid w:val="00D15621"/>
    <w:rsid w:val="00D157B0"/>
    <w:rsid w:val="00D165F9"/>
    <w:rsid w:val="00D166FD"/>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5EF0"/>
    <w:rsid w:val="00D47852"/>
    <w:rsid w:val="00D51A30"/>
    <w:rsid w:val="00D52A96"/>
    <w:rsid w:val="00D5329A"/>
    <w:rsid w:val="00D534A4"/>
    <w:rsid w:val="00D54E4C"/>
    <w:rsid w:val="00D54E4E"/>
    <w:rsid w:val="00D559B8"/>
    <w:rsid w:val="00D572C4"/>
    <w:rsid w:val="00D60D53"/>
    <w:rsid w:val="00D6133A"/>
    <w:rsid w:val="00D61FAD"/>
    <w:rsid w:val="00D62B2B"/>
    <w:rsid w:val="00D6405F"/>
    <w:rsid w:val="00D64366"/>
    <w:rsid w:val="00D65909"/>
    <w:rsid w:val="00D65C72"/>
    <w:rsid w:val="00D666A3"/>
    <w:rsid w:val="00D67184"/>
    <w:rsid w:val="00D67C25"/>
    <w:rsid w:val="00D70720"/>
    <w:rsid w:val="00D71BB8"/>
    <w:rsid w:val="00D72883"/>
    <w:rsid w:val="00D73689"/>
    <w:rsid w:val="00D74C98"/>
    <w:rsid w:val="00D803CE"/>
    <w:rsid w:val="00D80852"/>
    <w:rsid w:val="00D80BF5"/>
    <w:rsid w:val="00D81ADE"/>
    <w:rsid w:val="00D8327A"/>
    <w:rsid w:val="00D848D6"/>
    <w:rsid w:val="00D857A1"/>
    <w:rsid w:val="00D8766A"/>
    <w:rsid w:val="00D909C5"/>
    <w:rsid w:val="00D9591F"/>
    <w:rsid w:val="00D97FDB"/>
    <w:rsid w:val="00DA15C3"/>
    <w:rsid w:val="00DA191A"/>
    <w:rsid w:val="00DA1F58"/>
    <w:rsid w:val="00DA2172"/>
    <w:rsid w:val="00DA2451"/>
    <w:rsid w:val="00DA289F"/>
    <w:rsid w:val="00DA44C5"/>
    <w:rsid w:val="00DA5425"/>
    <w:rsid w:val="00DA54B6"/>
    <w:rsid w:val="00DA6204"/>
    <w:rsid w:val="00DA697F"/>
    <w:rsid w:val="00DB3AC1"/>
    <w:rsid w:val="00DB71E7"/>
    <w:rsid w:val="00DC38CB"/>
    <w:rsid w:val="00DC4F1D"/>
    <w:rsid w:val="00DC5179"/>
    <w:rsid w:val="00DC52B0"/>
    <w:rsid w:val="00DC6DD4"/>
    <w:rsid w:val="00DC7E16"/>
    <w:rsid w:val="00DD170D"/>
    <w:rsid w:val="00DD3EA9"/>
    <w:rsid w:val="00DD6AE0"/>
    <w:rsid w:val="00DE0082"/>
    <w:rsid w:val="00DE1323"/>
    <w:rsid w:val="00DE728B"/>
    <w:rsid w:val="00DE734C"/>
    <w:rsid w:val="00DE7F6C"/>
    <w:rsid w:val="00DF135B"/>
    <w:rsid w:val="00DF1EA7"/>
    <w:rsid w:val="00DF1FB5"/>
    <w:rsid w:val="00DF29B4"/>
    <w:rsid w:val="00DF3D99"/>
    <w:rsid w:val="00DF4290"/>
    <w:rsid w:val="00DF5402"/>
    <w:rsid w:val="00DF7BF4"/>
    <w:rsid w:val="00E00405"/>
    <w:rsid w:val="00E012D8"/>
    <w:rsid w:val="00E01798"/>
    <w:rsid w:val="00E01D98"/>
    <w:rsid w:val="00E04EAD"/>
    <w:rsid w:val="00E04F3C"/>
    <w:rsid w:val="00E051D7"/>
    <w:rsid w:val="00E06A09"/>
    <w:rsid w:val="00E071FA"/>
    <w:rsid w:val="00E10B1B"/>
    <w:rsid w:val="00E112EE"/>
    <w:rsid w:val="00E1310D"/>
    <w:rsid w:val="00E13BD1"/>
    <w:rsid w:val="00E13D12"/>
    <w:rsid w:val="00E1486F"/>
    <w:rsid w:val="00E16BEC"/>
    <w:rsid w:val="00E203E1"/>
    <w:rsid w:val="00E213CF"/>
    <w:rsid w:val="00E2172E"/>
    <w:rsid w:val="00E2412D"/>
    <w:rsid w:val="00E254FA"/>
    <w:rsid w:val="00E26DA9"/>
    <w:rsid w:val="00E27B6C"/>
    <w:rsid w:val="00E30521"/>
    <w:rsid w:val="00E31FD9"/>
    <w:rsid w:val="00E328B5"/>
    <w:rsid w:val="00E330CE"/>
    <w:rsid w:val="00E33D1A"/>
    <w:rsid w:val="00E341DD"/>
    <w:rsid w:val="00E367E5"/>
    <w:rsid w:val="00E4179E"/>
    <w:rsid w:val="00E41F1C"/>
    <w:rsid w:val="00E42651"/>
    <w:rsid w:val="00E444D8"/>
    <w:rsid w:val="00E44F67"/>
    <w:rsid w:val="00E45EDE"/>
    <w:rsid w:val="00E45F73"/>
    <w:rsid w:val="00E46F3A"/>
    <w:rsid w:val="00E47FB7"/>
    <w:rsid w:val="00E50AE9"/>
    <w:rsid w:val="00E51532"/>
    <w:rsid w:val="00E51F08"/>
    <w:rsid w:val="00E5210F"/>
    <w:rsid w:val="00E56891"/>
    <w:rsid w:val="00E56DCD"/>
    <w:rsid w:val="00E604C5"/>
    <w:rsid w:val="00E60E6A"/>
    <w:rsid w:val="00E624B0"/>
    <w:rsid w:val="00E62AD4"/>
    <w:rsid w:val="00E62E07"/>
    <w:rsid w:val="00E62FBC"/>
    <w:rsid w:val="00E64D13"/>
    <w:rsid w:val="00E65413"/>
    <w:rsid w:val="00E65967"/>
    <w:rsid w:val="00E65A10"/>
    <w:rsid w:val="00E6710A"/>
    <w:rsid w:val="00E7027F"/>
    <w:rsid w:val="00E714D0"/>
    <w:rsid w:val="00E742EC"/>
    <w:rsid w:val="00E83B43"/>
    <w:rsid w:val="00E85759"/>
    <w:rsid w:val="00E85BC9"/>
    <w:rsid w:val="00E8665B"/>
    <w:rsid w:val="00E86F93"/>
    <w:rsid w:val="00E87AD2"/>
    <w:rsid w:val="00E9033A"/>
    <w:rsid w:val="00E91322"/>
    <w:rsid w:val="00E91AD3"/>
    <w:rsid w:val="00E92D2E"/>
    <w:rsid w:val="00E93257"/>
    <w:rsid w:val="00E93511"/>
    <w:rsid w:val="00E96131"/>
    <w:rsid w:val="00EA12A7"/>
    <w:rsid w:val="00EA12F5"/>
    <w:rsid w:val="00EA3278"/>
    <w:rsid w:val="00EA3642"/>
    <w:rsid w:val="00EA4537"/>
    <w:rsid w:val="00EA6678"/>
    <w:rsid w:val="00EA713E"/>
    <w:rsid w:val="00EA7954"/>
    <w:rsid w:val="00EB0480"/>
    <w:rsid w:val="00EB0F4E"/>
    <w:rsid w:val="00EB273F"/>
    <w:rsid w:val="00EB4155"/>
    <w:rsid w:val="00EB5B58"/>
    <w:rsid w:val="00EB5CE8"/>
    <w:rsid w:val="00EB6158"/>
    <w:rsid w:val="00EB671E"/>
    <w:rsid w:val="00EB6BAB"/>
    <w:rsid w:val="00EB6FF6"/>
    <w:rsid w:val="00EB743E"/>
    <w:rsid w:val="00EB7E45"/>
    <w:rsid w:val="00EC1398"/>
    <w:rsid w:val="00EC1BC6"/>
    <w:rsid w:val="00EC2BDF"/>
    <w:rsid w:val="00EC33AF"/>
    <w:rsid w:val="00EC5597"/>
    <w:rsid w:val="00EC5EAE"/>
    <w:rsid w:val="00EC6A98"/>
    <w:rsid w:val="00ED5249"/>
    <w:rsid w:val="00ED578B"/>
    <w:rsid w:val="00ED7EAC"/>
    <w:rsid w:val="00EE1265"/>
    <w:rsid w:val="00EE15F9"/>
    <w:rsid w:val="00EE2166"/>
    <w:rsid w:val="00EE2CD6"/>
    <w:rsid w:val="00EE4A6F"/>
    <w:rsid w:val="00EE52B9"/>
    <w:rsid w:val="00EE5BC1"/>
    <w:rsid w:val="00EE5E08"/>
    <w:rsid w:val="00EF0442"/>
    <w:rsid w:val="00EF462A"/>
    <w:rsid w:val="00EF5E75"/>
    <w:rsid w:val="00EF656F"/>
    <w:rsid w:val="00F01319"/>
    <w:rsid w:val="00F033B4"/>
    <w:rsid w:val="00F04367"/>
    <w:rsid w:val="00F04618"/>
    <w:rsid w:val="00F04D02"/>
    <w:rsid w:val="00F11A7E"/>
    <w:rsid w:val="00F123F2"/>
    <w:rsid w:val="00F1590C"/>
    <w:rsid w:val="00F16B95"/>
    <w:rsid w:val="00F2021D"/>
    <w:rsid w:val="00F227E8"/>
    <w:rsid w:val="00F25E1A"/>
    <w:rsid w:val="00F2694E"/>
    <w:rsid w:val="00F26C9C"/>
    <w:rsid w:val="00F27245"/>
    <w:rsid w:val="00F27EDC"/>
    <w:rsid w:val="00F31482"/>
    <w:rsid w:val="00F31EA8"/>
    <w:rsid w:val="00F33A82"/>
    <w:rsid w:val="00F33A9D"/>
    <w:rsid w:val="00F33D36"/>
    <w:rsid w:val="00F341FA"/>
    <w:rsid w:val="00F355AC"/>
    <w:rsid w:val="00F37F68"/>
    <w:rsid w:val="00F40AAE"/>
    <w:rsid w:val="00F41177"/>
    <w:rsid w:val="00F418EC"/>
    <w:rsid w:val="00F4345C"/>
    <w:rsid w:val="00F464A2"/>
    <w:rsid w:val="00F46FE3"/>
    <w:rsid w:val="00F47D26"/>
    <w:rsid w:val="00F5125C"/>
    <w:rsid w:val="00F51A2F"/>
    <w:rsid w:val="00F523EB"/>
    <w:rsid w:val="00F52B97"/>
    <w:rsid w:val="00F569B9"/>
    <w:rsid w:val="00F603AD"/>
    <w:rsid w:val="00F61593"/>
    <w:rsid w:val="00F61A94"/>
    <w:rsid w:val="00F625BF"/>
    <w:rsid w:val="00F63069"/>
    <w:rsid w:val="00F64676"/>
    <w:rsid w:val="00F64E6F"/>
    <w:rsid w:val="00F664D6"/>
    <w:rsid w:val="00F66595"/>
    <w:rsid w:val="00F6692B"/>
    <w:rsid w:val="00F67188"/>
    <w:rsid w:val="00F67C39"/>
    <w:rsid w:val="00F701CB"/>
    <w:rsid w:val="00F71D0D"/>
    <w:rsid w:val="00F724AB"/>
    <w:rsid w:val="00F75C64"/>
    <w:rsid w:val="00F76DEF"/>
    <w:rsid w:val="00F7787D"/>
    <w:rsid w:val="00F77B68"/>
    <w:rsid w:val="00F80294"/>
    <w:rsid w:val="00F808EF"/>
    <w:rsid w:val="00F813FD"/>
    <w:rsid w:val="00F82753"/>
    <w:rsid w:val="00F83399"/>
    <w:rsid w:val="00F8393F"/>
    <w:rsid w:val="00F8486E"/>
    <w:rsid w:val="00F84B07"/>
    <w:rsid w:val="00F851DC"/>
    <w:rsid w:val="00F8684A"/>
    <w:rsid w:val="00F87FBE"/>
    <w:rsid w:val="00F915B8"/>
    <w:rsid w:val="00F916AC"/>
    <w:rsid w:val="00F92D40"/>
    <w:rsid w:val="00F936BC"/>
    <w:rsid w:val="00F9448D"/>
    <w:rsid w:val="00F94E68"/>
    <w:rsid w:val="00F958BC"/>
    <w:rsid w:val="00F960AE"/>
    <w:rsid w:val="00F96365"/>
    <w:rsid w:val="00F96CBE"/>
    <w:rsid w:val="00F96E67"/>
    <w:rsid w:val="00F97567"/>
    <w:rsid w:val="00F9783C"/>
    <w:rsid w:val="00F97E2A"/>
    <w:rsid w:val="00FA076F"/>
    <w:rsid w:val="00FA1C91"/>
    <w:rsid w:val="00FA2655"/>
    <w:rsid w:val="00FA3785"/>
    <w:rsid w:val="00FA3976"/>
    <w:rsid w:val="00FA3A76"/>
    <w:rsid w:val="00FA4DAF"/>
    <w:rsid w:val="00FA70F4"/>
    <w:rsid w:val="00FB0E7E"/>
    <w:rsid w:val="00FB20E4"/>
    <w:rsid w:val="00FB322E"/>
    <w:rsid w:val="00FB3593"/>
    <w:rsid w:val="00FB3D2F"/>
    <w:rsid w:val="00FB3E6C"/>
    <w:rsid w:val="00FB3EA7"/>
    <w:rsid w:val="00FB618E"/>
    <w:rsid w:val="00FC0068"/>
    <w:rsid w:val="00FC1EDF"/>
    <w:rsid w:val="00FC2ED0"/>
    <w:rsid w:val="00FC3F91"/>
    <w:rsid w:val="00FC48E3"/>
    <w:rsid w:val="00FC498C"/>
    <w:rsid w:val="00FC7851"/>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1979293"/>
  <w15:chartTrackingRefBased/>
  <w15:docId w15:val="{A8967D22-07D7-43A6-B675-8D4A0E10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095B"/>
    <w:pPr>
      <w:spacing w:after="240"/>
    </w:pPr>
  </w:style>
  <w:style w:type="paragraph" w:styleId="Heading1">
    <w:name w:val="heading 1"/>
    <w:basedOn w:val="Normal"/>
    <w:next w:val="Normal"/>
    <w:qFormat/>
    <w:rsid w:val="007D2A5C"/>
    <w:pPr>
      <w:keepNext/>
      <w:spacing w:before="240" w:after="60"/>
      <w:outlineLvl w:val="0"/>
    </w:pPr>
    <w:rPr>
      <w:rFonts w:cs="Arial"/>
      <w:b/>
      <w:bCs/>
      <w:kern w:val="32"/>
      <w:sz w:val="36"/>
      <w:szCs w:val="32"/>
    </w:rPr>
  </w:style>
  <w:style w:type="paragraph" w:styleId="Heading2">
    <w:name w:val="heading 2"/>
    <w:basedOn w:val="Normal"/>
    <w:next w:val="Normal"/>
    <w:qFormat/>
    <w:rsid w:val="007D2A5C"/>
    <w:pPr>
      <w:keepNext/>
      <w:spacing w:before="240" w:after="60"/>
      <w:outlineLvl w:val="1"/>
    </w:pPr>
    <w:rPr>
      <w:rFonts w:cs="Arial"/>
      <w:b/>
      <w:bCs/>
      <w:iCs/>
      <w:sz w:val="28"/>
      <w:szCs w:val="28"/>
    </w:rPr>
  </w:style>
  <w:style w:type="paragraph" w:styleId="Heading3">
    <w:name w:val="heading 3"/>
    <w:basedOn w:val="Normal"/>
    <w:next w:val="Normal"/>
    <w:qFormat/>
    <w:rsid w:val="007D2A5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54CE"/>
    <w:pPr>
      <w:tabs>
        <w:tab w:val="center" w:pos="4153"/>
        <w:tab w:val="right" w:pos="8306"/>
      </w:tabs>
    </w:pPr>
  </w:style>
  <w:style w:type="paragraph" w:styleId="Footer">
    <w:name w:val="footer"/>
    <w:basedOn w:val="Normal"/>
    <w:rsid w:val="006654CE"/>
    <w:pPr>
      <w:tabs>
        <w:tab w:val="center" w:pos="4153"/>
        <w:tab w:val="right" w:pos="8306"/>
      </w:tabs>
    </w:pPr>
  </w:style>
  <w:style w:type="paragraph" w:customStyle="1" w:styleId="Titlesubhead">
    <w:name w:val="Title subhead"/>
    <w:basedOn w:val="Normal"/>
    <w:rsid w:val="006654CE"/>
    <w:rPr>
      <w:rFonts w:cs="Arial"/>
      <w:sz w:val="60"/>
      <w:szCs w:val="60"/>
    </w:rPr>
  </w:style>
  <w:style w:type="paragraph" w:customStyle="1" w:styleId="ReportTitle">
    <w:name w:val="Report Title"/>
    <w:basedOn w:val="Normal"/>
    <w:rsid w:val="006654CE"/>
    <w:rPr>
      <w:rFonts w:cs="Arial"/>
      <w:b/>
      <w:sz w:val="90"/>
      <w:szCs w:val="90"/>
    </w:rPr>
  </w:style>
  <w:style w:type="character" w:styleId="PageNumber">
    <w:name w:val="page number"/>
    <w:basedOn w:val="DefaultParagraphFont"/>
    <w:rsid w:val="007D2A5C"/>
  </w:style>
  <w:style w:type="paragraph" w:customStyle="1" w:styleId="BasicParagraph">
    <w:name w:val="[Basic Paragraph]"/>
    <w:basedOn w:val="Normal"/>
    <w:rsid w:val="007D2A5C"/>
    <w:pPr>
      <w:autoSpaceDE w:val="0"/>
      <w:autoSpaceDN w:val="0"/>
      <w:adjustRightInd w:val="0"/>
      <w:spacing w:line="288" w:lineRule="auto"/>
      <w:textAlignment w:val="center"/>
    </w:pPr>
    <w:rPr>
      <w:color w:val="000000"/>
      <w:lang w:val="en-GB"/>
    </w:rPr>
  </w:style>
  <w:style w:type="paragraph" w:customStyle="1" w:styleId="Default">
    <w:name w:val="Default"/>
    <w:rsid w:val="00243997"/>
    <w:pPr>
      <w:autoSpaceDE w:val="0"/>
      <w:autoSpaceDN w:val="0"/>
      <w:adjustRightInd w:val="0"/>
    </w:pPr>
    <w:rPr>
      <w:color w:val="000000"/>
      <w:sz w:val="24"/>
      <w:szCs w:val="24"/>
    </w:rPr>
  </w:style>
  <w:style w:type="paragraph" w:styleId="NormalWeb">
    <w:name w:val="Normal (Web)"/>
    <w:basedOn w:val="Normal"/>
    <w:uiPriority w:val="99"/>
    <w:rsid w:val="00243997"/>
    <w:pPr>
      <w:spacing w:before="120"/>
    </w:pPr>
    <w:rPr>
      <w:sz w:val="24"/>
    </w:rPr>
  </w:style>
  <w:style w:type="character" w:styleId="Hyperlink">
    <w:name w:val="Hyperlink"/>
    <w:rsid w:val="00243997"/>
    <w:rPr>
      <w:color w:val="0000FF"/>
      <w:u w:val="single"/>
    </w:rPr>
  </w:style>
  <w:style w:type="paragraph" w:customStyle="1" w:styleId="Body">
    <w:name w:val="Body"/>
    <w:rsid w:val="00243997"/>
    <w:rPr>
      <w:rFonts w:ascii="Helvetica" w:eastAsia="ヒラギノ角ゴ Pro W3" w:hAnsi="Helvetica"/>
      <w:color w:val="000000"/>
      <w:sz w:val="24"/>
      <w:lang w:val="en-US" w:eastAsia="en-US"/>
    </w:rPr>
  </w:style>
  <w:style w:type="character" w:customStyle="1" w:styleId="adr">
    <w:name w:val="adr"/>
    <w:basedOn w:val="DefaultParagraphFont"/>
    <w:rsid w:val="00243997"/>
  </w:style>
  <w:style w:type="character" w:customStyle="1" w:styleId="addressee2">
    <w:name w:val="addressee2"/>
    <w:basedOn w:val="DefaultParagraphFont"/>
    <w:rsid w:val="00243997"/>
  </w:style>
  <w:style w:type="character" w:customStyle="1" w:styleId="street-address2">
    <w:name w:val="street-address2"/>
    <w:basedOn w:val="DefaultParagraphFont"/>
    <w:rsid w:val="00243997"/>
  </w:style>
  <w:style w:type="character" w:customStyle="1" w:styleId="locality">
    <w:name w:val="locality"/>
    <w:basedOn w:val="DefaultParagraphFont"/>
    <w:rsid w:val="00243997"/>
  </w:style>
  <w:style w:type="character" w:customStyle="1" w:styleId="postal-code">
    <w:name w:val="postal-code"/>
    <w:basedOn w:val="DefaultParagraphFont"/>
    <w:rsid w:val="00243997"/>
  </w:style>
  <w:style w:type="character" w:styleId="Emphasis">
    <w:name w:val="Emphasis"/>
    <w:uiPriority w:val="20"/>
    <w:qFormat/>
    <w:rsid w:val="00E93511"/>
    <w:rPr>
      <w:b w:val="0"/>
      <w:bCs w:val="0"/>
      <w:i/>
      <w:iCs/>
    </w:rPr>
  </w:style>
  <w:style w:type="character" w:customStyle="1" w:styleId="street-extended">
    <w:name w:val="street-extended"/>
    <w:rsid w:val="00452743"/>
  </w:style>
  <w:style w:type="character" w:customStyle="1" w:styleId="type2">
    <w:name w:val="type2"/>
    <w:rsid w:val="00452743"/>
    <w:rPr>
      <w:vanish/>
      <w:webHidden w:val="0"/>
      <w:specVanish w:val="0"/>
    </w:rPr>
  </w:style>
  <w:style w:type="character" w:customStyle="1" w:styleId="value">
    <w:name w:val="value"/>
    <w:rsid w:val="00452743"/>
  </w:style>
  <w:style w:type="paragraph" w:styleId="BalloonText">
    <w:name w:val="Balloon Text"/>
    <w:basedOn w:val="Normal"/>
    <w:link w:val="BalloonTextChar"/>
    <w:rsid w:val="00452743"/>
    <w:pPr>
      <w:spacing w:after="0"/>
    </w:pPr>
    <w:rPr>
      <w:rFonts w:ascii="Tahoma" w:hAnsi="Tahoma" w:cs="Tahoma"/>
      <w:sz w:val="16"/>
      <w:szCs w:val="16"/>
    </w:rPr>
  </w:style>
  <w:style w:type="character" w:customStyle="1" w:styleId="BalloonTextChar">
    <w:name w:val="Balloon Text Char"/>
    <w:link w:val="BalloonText"/>
    <w:rsid w:val="00452743"/>
    <w:rPr>
      <w:rFonts w:ascii="Tahoma" w:hAnsi="Tahoma" w:cs="Tahoma"/>
      <w:sz w:val="16"/>
      <w:szCs w:val="16"/>
    </w:rPr>
  </w:style>
  <w:style w:type="character" w:styleId="FollowedHyperlink">
    <w:name w:val="FollowedHyperlink"/>
    <w:rsid w:val="00452743"/>
    <w:rPr>
      <w:color w:val="800080"/>
      <w:u w:val="single"/>
    </w:rPr>
  </w:style>
  <w:style w:type="paragraph" w:styleId="ListParagraph">
    <w:name w:val="List Paragraph"/>
    <w:basedOn w:val="Normal"/>
    <w:uiPriority w:val="34"/>
    <w:qFormat/>
    <w:rsid w:val="008477F6"/>
    <w:pPr>
      <w:spacing w:after="200" w:line="276" w:lineRule="auto"/>
      <w:ind w:left="720"/>
      <w:contextualSpacing/>
    </w:pPr>
    <w:rPr>
      <w:rFonts w:ascii="Calibri" w:eastAsia="Calibri" w:hAnsi="Calibri"/>
      <w:szCs w:val="22"/>
      <w:lang w:eastAsia="en-US"/>
    </w:rPr>
  </w:style>
  <w:style w:type="paragraph" w:styleId="FootnoteText">
    <w:name w:val="footnote text"/>
    <w:basedOn w:val="Normal"/>
    <w:link w:val="FootnoteTextChar"/>
    <w:rsid w:val="00CE1217"/>
  </w:style>
  <w:style w:type="character" w:customStyle="1" w:styleId="FootnoteTextChar">
    <w:name w:val="Footnote Text Char"/>
    <w:link w:val="FootnoteText"/>
    <w:rsid w:val="00CE1217"/>
    <w:rPr>
      <w:rFonts w:ascii="Arial" w:hAnsi="Arial"/>
    </w:rPr>
  </w:style>
  <w:style w:type="character" w:styleId="FootnoteReference">
    <w:name w:val="footnote reference"/>
    <w:rsid w:val="00CE1217"/>
    <w:rPr>
      <w:vertAlign w:val="superscript"/>
    </w:rPr>
  </w:style>
  <w:style w:type="character" w:styleId="CommentReference">
    <w:name w:val="annotation reference"/>
    <w:basedOn w:val="DefaultParagraphFont"/>
    <w:rsid w:val="0092561D"/>
    <w:rPr>
      <w:sz w:val="16"/>
      <w:szCs w:val="16"/>
    </w:rPr>
  </w:style>
  <w:style w:type="paragraph" w:styleId="CommentText">
    <w:name w:val="annotation text"/>
    <w:basedOn w:val="Normal"/>
    <w:link w:val="CommentTextChar"/>
    <w:rsid w:val="0092561D"/>
  </w:style>
  <w:style w:type="character" w:customStyle="1" w:styleId="CommentTextChar">
    <w:name w:val="Comment Text Char"/>
    <w:basedOn w:val="DefaultParagraphFont"/>
    <w:link w:val="CommentText"/>
    <w:rsid w:val="0092561D"/>
    <w:rPr>
      <w:rFonts w:ascii="Arial" w:hAnsi="Arial"/>
    </w:rPr>
  </w:style>
  <w:style w:type="paragraph" w:styleId="CommentSubject">
    <w:name w:val="annotation subject"/>
    <w:basedOn w:val="CommentText"/>
    <w:next w:val="CommentText"/>
    <w:link w:val="CommentSubjectChar"/>
    <w:rsid w:val="0092561D"/>
    <w:rPr>
      <w:b/>
      <w:bCs/>
    </w:rPr>
  </w:style>
  <w:style w:type="character" w:customStyle="1" w:styleId="CommentSubjectChar">
    <w:name w:val="Comment Subject Char"/>
    <w:basedOn w:val="CommentTextChar"/>
    <w:link w:val="CommentSubject"/>
    <w:rsid w:val="0092561D"/>
    <w:rPr>
      <w:rFonts w:ascii="Arial" w:hAnsi="Arial"/>
      <w:b/>
      <w:bCs/>
    </w:rPr>
  </w:style>
  <w:style w:type="paragraph" w:styleId="Revision">
    <w:name w:val="Revision"/>
    <w:hidden/>
    <w:uiPriority w:val="99"/>
    <w:semiHidden/>
    <w:rsid w:val="00AE2AD1"/>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36460">
      <w:bodyDiv w:val="1"/>
      <w:marLeft w:val="0"/>
      <w:marRight w:val="0"/>
      <w:marTop w:val="0"/>
      <w:marBottom w:val="0"/>
      <w:divBdr>
        <w:top w:val="none" w:sz="0" w:space="0" w:color="auto"/>
        <w:left w:val="none" w:sz="0" w:space="0" w:color="auto"/>
        <w:bottom w:val="none" w:sz="0" w:space="0" w:color="auto"/>
        <w:right w:val="none" w:sz="0" w:space="0" w:color="auto"/>
      </w:divBdr>
    </w:div>
    <w:div w:id="446431750">
      <w:bodyDiv w:val="1"/>
      <w:marLeft w:val="0"/>
      <w:marRight w:val="0"/>
      <w:marTop w:val="0"/>
      <w:marBottom w:val="0"/>
      <w:divBdr>
        <w:top w:val="none" w:sz="0" w:space="0" w:color="auto"/>
        <w:left w:val="none" w:sz="0" w:space="0" w:color="auto"/>
        <w:bottom w:val="none" w:sz="0" w:space="0" w:color="auto"/>
        <w:right w:val="none" w:sz="0" w:space="0" w:color="auto"/>
      </w:divBdr>
      <w:divsChild>
        <w:div w:id="855080509">
          <w:marLeft w:val="0"/>
          <w:marRight w:val="0"/>
          <w:marTop w:val="0"/>
          <w:marBottom w:val="0"/>
          <w:divBdr>
            <w:top w:val="none" w:sz="0" w:space="0" w:color="auto"/>
            <w:left w:val="none" w:sz="0" w:space="0" w:color="auto"/>
            <w:bottom w:val="none" w:sz="0" w:space="0" w:color="auto"/>
            <w:right w:val="none" w:sz="0" w:space="0" w:color="auto"/>
          </w:divBdr>
          <w:divsChild>
            <w:div w:id="2023429793">
              <w:marLeft w:val="0"/>
              <w:marRight w:val="0"/>
              <w:marTop w:val="0"/>
              <w:marBottom w:val="0"/>
              <w:divBdr>
                <w:top w:val="none" w:sz="0" w:space="0" w:color="auto"/>
                <w:left w:val="none" w:sz="0" w:space="0" w:color="auto"/>
                <w:bottom w:val="none" w:sz="0" w:space="0" w:color="auto"/>
                <w:right w:val="none" w:sz="0" w:space="0" w:color="auto"/>
              </w:divBdr>
              <w:divsChild>
                <w:div w:id="694230742">
                  <w:marLeft w:val="0"/>
                  <w:marRight w:val="0"/>
                  <w:marTop w:val="0"/>
                  <w:marBottom w:val="0"/>
                  <w:divBdr>
                    <w:top w:val="none" w:sz="0" w:space="0" w:color="auto"/>
                    <w:left w:val="none" w:sz="0" w:space="0" w:color="auto"/>
                    <w:bottom w:val="none" w:sz="0" w:space="0" w:color="auto"/>
                    <w:right w:val="none" w:sz="0" w:space="0" w:color="auto"/>
                  </w:divBdr>
                  <w:divsChild>
                    <w:div w:id="5539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797443">
      <w:bodyDiv w:val="1"/>
      <w:marLeft w:val="0"/>
      <w:marRight w:val="0"/>
      <w:marTop w:val="0"/>
      <w:marBottom w:val="0"/>
      <w:divBdr>
        <w:top w:val="none" w:sz="0" w:space="0" w:color="auto"/>
        <w:left w:val="none" w:sz="0" w:space="0" w:color="auto"/>
        <w:bottom w:val="none" w:sz="0" w:space="0" w:color="auto"/>
        <w:right w:val="none" w:sz="0" w:space="0" w:color="auto"/>
      </w:divBdr>
    </w:div>
    <w:div w:id="767120437">
      <w:bodyDiv w:val="1"/>
      <w:marLeft w:val="0"/>
      <w:marRight w:val="0"/>
      <w:marTop w:val="0"/>
      <w:marBottom w:val="0"/>
      <w:divBdr>
        <w:top w:val="none" w:sz="0" w:space="0" w:color="auto"/>
        <w:left w:val="none" w:sz="0" w:space="0" w:color="auto"/>
        <w:bottom w:val="none" w:sz="0" w:space="0" w:color="auto"/>
        <w:right w:val="none" w:sz="0" w:space="0" w:color="auto"/>
      </w:divBdr>
      <w:divsChild>
        <w:div w:id="237131626">
          <w:marLeft w:val="0"/>
          <w:marRight w:val="0"/>
          <w:marTop w:val="0"/>
          <w:marBottom w:val="0"/>
          <w:divBdr>
            <w:top w:val="none" w:sz="0" w:space="0" w:color="auto"/>
            <w:left w:val="none" w:sz="0" w:space="0" w:color="auto"/>
            <w:bottom w:val="none" w:sz="0" w:space="0" w:color="auto"/>
            <w:right w:val="none" w:sz="0" w:space="0" w:color="auto"/>
          </w:divBdr>
          <w:divsChild>
            <w:div w:id="485437577">
              <w:marLeft w:val="0"/>
              <w:marRight w:val="0"/>
              <w:marTop w:val="0"/>
              <w:marBottom w:val="0"/>
              <w:divBdr>
                <w:top w:val="none" w:sz="0" w:space="0" w:color="auto"/>
                <w:left w:val="none" w:sz="0" w:space="0" w:color="auto"/>
                <w:bottom w:val="none" w:sz="0" w:space="0" w:color="auto"/>
                <w:right w:val="none" w:sz="0" w:space="0" w:color="auto"/>
              </w:divBdr>
              <w:divsChild>
                <w:div w:id="341472368">
                  <w:marLeft w:val="0"/>
                  <w:marRight w:val="0"/>
                  <w:marTop w:val="0"/>
                  <w:marBottom w:val="0"/>
                  <w:divBdr>
                    <w:top w:val="none" w:sz="0" w:space="0" w:color="auto"/>
                    <w:left w:val="none" w:sz="0" w:space="0" w:color="auto"/>
                    <w:bottom w:val="none" w:sz="0" w:space="0" w:color="auto"/>
                    <w:right w:val="none" w:sz="0" w:space="0" w:color="auto"/>
                  </w:divBdr>
                  <w:divsChild>
                    <w:div w:id="1064838787">
                      <w:marLeft w:val="0"/>
                      <w:marRight w:val="0"/>
                      <w:marTop w:val="0"/>
                      <w:marBottom w:val="0"/>
                      <w:divBdr>
                        <w:top w:val="none" w:sz="0" w:space="0" w:color="auto"/>
                        <w:left w:val="none" w:sz="0" w:space="0" w:color="auto"/>
                        <w:bottom w:val="none" w:sz="0" w:space="0" w:color="auto"/>
                        <w:right w:val="none" w:sz="0" w:space="0" w:color="auto"/>
                      </w:divBdr>
                      <w:divsChild>
                        <w:div w:id="4628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125675">
      <w:bodyDiv w:val="1"/>
      <w:marLeft w:val="0"/>
      <w:marRight w:val="0"/>
      <w:marTop w:val="0"/>
      <w:marBottom w:val="0"/>
      <w:divBdr>
        <w:top w:val="none" w:sz="0" w:space="0" w:color="auto"/>
        <w:left w:val="none" w:sz="0" w:space="0" w:color="auto"/>
        <w:bottom w:val="none" w:sz="0" w:space="0" w:color="auto"/>
        <w:right w:val="none" w:sz="0" w:space="0" w:color="auto"/>
      </w:divBdr>
      <w:divsChild>
        <w:div w:id="1095175560">
          <w:marLeft w:val="0"/>
          <w:marRight w:val="0"/>
          <w:marTop w:val="0"/>
          <w:marBottom w:val="0"/>
          <w:divBdr>
            <w:top w:val="none" w:sz="0" w:space="0" w:color="auto"/>
            <w:left w:val="none" w:sz="0" w:space="0" w:color="auto"/>
            <w:bottom w:val="none" w:sz="0" w:space="0" w:color="auto"/>
            <w:right w:val="none" w:sz="0" w:space="0" w:color="auto"/>
          </w:divBdr>
          <w:divsChild>
            <w:div w:id="1330522370">
              <w:marLeft w:val="0"/>
              <w:marRight w:val="0"/>
              <w:marTop w:val="0"/>
              <w:marBottom w:val="0"/>
              <w:divBdr>
                <w:top w:val="none" w:sz="0" w:space="0" w:color="auto"/>
                <w:left w:val="none" w:sz="0" w:space="0" w:color="auto"/>
                <w:bottom w:val="none" w:sz="0" w:space="0" w:color="auto"/>
                <w:right w:val="none" w:sz="0" w:space="0" w:color="auto"/>
              </w:divBdr>
              <w:divsChild>
                <w:div w:id="305667059">
                  <w:marLeft w:val="0"/>
                  <w:marRight w:val="0"/>
                  <w:marTop w:val="0"/>
                  <w:marBottom w:val="0"/>
                  <w:divBdr>
                    <w:top w:val="none" w:sz="0" w:space="0" w:color="auto"/>
                    <w:left w:val="none" w:sz="0" w:space="0" w:color="auto"/>
                    <w:bottom w:val="none" w:sz="0" w:space="0" w:color="auto"/>
                    <w:right w:val="none" w:sz="0" w:space="0" w:color="auto"/>
                  </w:divBdr>
                  <w:divsChild>
                    <w:div w:id="13203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838355">
      <w:bodyDiv w:val="1"/>
      <w:marLeft w:val="0"/>
      <w:marRight w:val="0"/>
      <w:marTop w:val="0"/>
      <w:marBottom w:val="0"/>
      <w:divBdr>
        <w:top w:val="none" w:sz="0" w:space="0" w:color="auto"/>
        <w:left w:val="none" w:sz="0" w:space="0" w:color="auto"/>
        <w:bottom w:val="none" w:sz="0" w:space="0" w:color="auto"/>
        <w:right w:val="none" w:sz="0" w:space="0" w:color="auto"/>
      </w:divBdr>
      <w:divsChild>
        <w:div w:id="1981033419">
          <w:marLeft w:val="0"/>
          <w:marRight w:val="0"/>
          <w:marTop w:val="0"/>
          <w:marBottom w:val="0"/>
          <w:divBdr>
            <w:top w:val="none" w:sz="0" w:space="0" w:color="auto"/>
            <w:left w:val="none" w:sz="0" w:space="0" w:color="auto"/>
            <w:bottom w:val="none" w:sz="0" w:space="0" w:color="auto"/>
            <w:right w:val="none" w:sz="0" w:space="0" w:color="auto"/>
          </w:divBdr>
          <w:divsChild>
            <w:div w:id="1844976885">
              <w:marLeft w:val="0"/>
              <w:marRight w:val="0"/>
              <w:marTop w:val="0"/>
              <w:marBottom w:val="0"/>
              <w:divBdr>
                <w:top w:val="none" w:sz="0" w:space="0" w:color="auto"/>
                <w:left w:val="none" w:sz="0" w:space="0" w:color="auto"/>
                <w:bottom w:val="none" w:sz="0" w:space="0" w:color="auto"/>
                <w:right w:val="none" w:sz="0" w:space="0" w:color="auto"/>
              </w:divBdr>
              <w:divsChild>
                <w:div w:id="1842693004">
                  <w:marLeft w:val="0"/>
                  <w:marRight w:val="0"/>
                  <w:marTop w:val="0"/>
                  <w:marBottom w:val="0"/>
                  <w:divBdr>
                    <w:top w:val="none" w:sz="0" w:space="0" w:color="auto"/>
                    <w:left w:val="none" w:sz="0" w:space="0" w:color="auto"/>
                    <w:bottom w:val="none" w:sz="0" w:space="0" w:color="auto"/>
                    <w:right w:val="none" w:sz="0" w:space="0" w:color="auto"/>
                  </w:divBdr>
                  <w:divsChild>
                    <w:div w:id="944456134">
                      <w:marLeft w:val="0"/>
                      <w:marRight w:val="0"/>
                      <w:marTop w:val="0"/>
                      <w:marBottom w:val="0"/>
                      <w:divBdr>
                        <w:top w:val="none" w:sz="0" w:space="0" w:color="auto"/>
                        <w:left w:val="none" w:sz="0" w:space="0" w:color="auto"/>
                        <w:bottom w:val="none" w:sz="0" w:space="0" w:color="auto"/>
                        <w:right w:val="none" w:sz="0" w:space="0" w:color="auto"/>
                      </w:divBdr>
                      <w:divsChild>
                        <w:div w:id="21246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961887">
      <w:bodyDiv w:val="1"/>
      <w:marLeft w:val="0"/>
      <w:marRight w:val="0"/>
      <w:marTop w:val="0"/>
      <w:marBottom w:val="0"/>
      <w:divBdr>
        <w:top w:val="none" w:sz="0" w:space="0" w:color="auto"/>
        <w:left w:val="none" w:sz="0" w:space="0" w:color="auto"/>
        <w:bottom w:val="none" w:sz="0" w:space="0" w:color="auto"/>
        <w:right w:val="none" w:sz="0" w:space="0" w:color="auto"/>
      </w:divBdr>
      <w:divsChild>
        <w:div w:id="927229494">
          <w:marLeft w:val="0"/>
          <w:marRight w:val="0"/>
          <w:marTop w:val="0"/>
          <w:marBottom w:val="0"/>
          <w:divBdr>
            <w:top w:val="none" w:sz="0" w:space="0" w:color="auto"/>
            <w:left w:val="none" w:sz="0" w:space="0" w:color="auto"/>
            <w:bottom w:val="none" w:sz="0" w:space="0" w:color="auto"/>
            <w:right w:val="none" w:sz="0" w:space="0" w:color="auto"/>
          </w:divBdr>
          <w:divsChild>
            <w:div w:id="1293637409">
              <w:marLeft w:val="0"/>
              <w:marRight w:val="0"/>
              <w:marTop w:val="0"/>
              <w:marBottom w:val="0"/>
              <w:divBdr>
                <w:top w:val="none" w:sz="0" w:space="0" w:color="auto"/>
                <w:left w:val="none" w:sz="0" w:space="0" w:color="auto"/>
                <w:bottom w:val="none" w:sz="0" w:space="0" w:color="auto"/>
                <w:right w:val="none" w:sz="0" w:space="0" w:color="auto"/>
              </w:divBdr>
              <w:divsChild>
                <w:div w:id="1788432555">
                  <w:marLeft w:val="0"/>
                  <w:marRight w:val="0"/>
                  <w:marTop w:val="0"/>
                  <w:marBottom w:val="0"/>
                  <w:divBdr>
                    <w:top w:val="none" w:sz="0" w:space="0" w:color="auto"/>
                    <w:left w:val="none" w:sz="0" w:space="0" w:color="auto"/>
                    <w:bottom w:val="none" w:sz="0" w:space="0" w:color="auto"/>
                    <w:right w:val="none" w:sz="0" w:space="0" w:color="auto"/>
                  </w:divBdr>
                  <w:divsChild>
                    <w:div w:id="1511405768">
                      <w:marLeft w:val="0"/>
                      <w:marRight w:val="0"/>
                      <w:marTop w:val="0"/>
                      <w:marBottom w:val="0"/>
                      <w:divBdr>
                        <w:top w:val="none" w:sz="0" w:space="0" w:color="auto"/>
                        <w:left w:val="none" w:sz="0" w:space="0" w:color="auto"/>
                        <w:bottom w:val="none" w:sz="0" w:space="0" w:color="auto"/>
                        <w:right w:val="none" w:sz="0" w:space="0" w:color="auto"/>
                      </w:divBdr>
                      <w:divsChild>
                        <w:div w:id="410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055946">
                  <w:marLeft w:val="0"/>
                  <w:marRight w:val="0"/>
                  <w:marTop w:val="0"/>
                  <w:marBottom w:val="0"/>
                  <w:divBdr>
                    <w:top w:val="none" w:sz="0" w:space="0" w:color="auto"/>
                    <w:left w:val="none" w:sz="0" w:space="0" w:color="auto"/>
                    <w:bottom w:val="none" w:sz="0" w:space="0" w:color="auto"/>
                    <w:right w:val="none" w:sz="0" w:space="0" w:color="auto"/>
                  </w:divBdr>
                  <w:divsChild>
                    <w:div w:id="711149640">
                      <w:marLeft w:val="0"/>
                      <w:marRight w:val="0"/>
                      <w:marTop w:val="0"/>
                      <w:marBottom w:val="0"/>
                      <w:divBdr>
                        <w:top w:val="none" w:sz="0" w:space="0" w:color="auto"/>
                        <w:left w:val="none" w:sz="0" w:space="0" w:color="auto"/>
                        <w:bottom w:val="none" w:sz="0" w:space="0" w:color="auto"/>
                        <w:right w:val="none" w:sz="0" w:space="0" w:color="auto"/>
                      </w:divBdr>
                      <w:divsChild>
                        <w:div w:id="976490488">
                          <w:marLeft w:val="0"/>
                          <w:marRight w:val="0"/>
                          <w:marTop w:val="0"/>
                          <w:marBottom w:val="0"/>
                          <w:divBdr>
                            <w:top w:val="none" w:sz="0" w:space="0" w:color="auto"/>
                            <w:left w:val="none" w:sz="0" w:space="0" w:color="auto"/>
                            <w:bottom w:val="none" w:sz="0" w:space="0" w:color="auto"/>
                            <w:right w:val="none" w:sz="0" w:space="0" w:color="auto"/>
                          </w:divBdr>
                        </w:div>
                      </w:divsChild>
                    </w:div>
                    <w:div w:id="771048367">
                      <w:marLeft w:val="0"/>
                      <w:marRight w:val="0"/>
                      <w:marTop w:val="0"/>
                      <w:marBottom w:val="0"/>
                      <w:divBdr>
                        <w:top w:val="none" w:sz="0" w:space="0" w:color="auto"/>
                        <w:left w:val="none" w:sz="0" w:space="0" w:color="auto"/>
                        <w:bottom w:val="none" w:sz="0" w:space="0" w:color="auto"/>
                        <w:right w:val="none" w:sz="0" w:space="0" w:color="auto"/>
                      </w:divBdr>
                      <w:divsChild>
                        <w:div w:id="3006227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7159698">
      <w:bodyDiv w:val="1"/>
      <w:marLeft w:val="0"/>
      <w:marRight w:val="0"/>
      <w:marTop w:val="0"/>
      <w:marBottom w:val="0"/>
      <w:divBdr>
        <w:top w:val="none" w:sz="0" w:space="0" w:color="auto"/>
        <w:left w:val="none" w:sz="0" w:space="0" w:color="auto"/>
        <w:bottom w:val="none" w:sz="0" w:space="0" w:color="auto"/>
        <w:right w:val="none" w:sz="0" w:space="0" w:color="auto"/>
      </w:divBdr>
      <w:divsChild>
        <w:div w:id="1098603815">
          <w:marLeft w:val="0"/>
          <w:marRight w:val="0"/>
          <w:marTop w:val="0"/>
          <w:marBottom w:val="0"/>
          <w:divBdr>
            <w:top w:val="none" w:sz="0" w:space="0" w:color="auto"/>
            <w:left w:val="none" w:sz="0" w:space="0" w:color="auto"/>
            <w:bottom w:val="none" w:sz="0" w:space="0" w:color="auto"/>
            <w:right w:val="none" w:sz="0" w:space="0" w:color="auto"/>
          </w:divBdr>
          <w:divsChild>
            <w:div w:id="1426534885">
              <w:marLeft w:val="0"/>
              <w:marRight w:val="0"/>
              <w:marTop w:val="0"/>
              <w:marBottom w:val="0"/>
              <w:divBdr>
                <w:top w:val="none" w:sz="0" w:space="0" w:color="auto"/>
                <w:left w:val="none" w:sz="0" w:space="0" w:color="auto"/>
                <w:bottom w:val="none" w:sz="0" w:space="0" w:color="auto"/>
                <w:right w:val="none" w:sz="0" w:space="0" w:color="auto"/>
              </w:divBdr>
              <w:divsChild>
                <w:div w:id="1801414739">
                  <w:marLeft w:val="0"/>
                  <w:marRight w:val="0"/>
                  <w:marTop w:val="0"/>
                  <w:marBottom w:val="0"/>
                  <w:divBdr>
                    <w:top w:val="none" w:sz="0" w:space="0" w:color="auto"/>
                    <w:left w:val="none" w:sz="0" w:space="0" w:color="auto"/>
                    <w:bottom w:val="none" w:sz="0" w:space="0" w:color="auto"/>
                    <w:right w:val="none" w:sz="0" w:space="0" w:color="auto"/>
                  </w:divBdr>
                  <w:divsChild>
                    <w:div w:id="104761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874114">
      <w:bodyDiv w:val="1"/>
      <w:marLeft w:val="0"/>
      <w:marRight w:val="0"/>
      <w:marTop w:val="0"/>
      <w:marBottom w:val="0"/>
      <w:divBdr>
        <w:top w:val="none" w:sz="0" w:space="0" w:color="auto"/>
        <w:left w:val="none" w:sz="0" w:space="0" w:color="auto"/>
        <w:bottom w:val="none" w:sz="0" w:space="0" w:color="auto"/>
        <w:right w:val="none" w:sz="0" w:space="0" w:color="auto"/>
      </w:divBdr>
      <w:divsChild>
        <w:div w:id="1258445635">
          <w:marLeft w:val="0"/>
          <w:marRight w:val="0"/>
          <w:marTop w:val="0"/>
          <w:marBottom w:val="0"/>
          <w:divBdr>
            <w:top w:val="none" w:sz="0" w:space="0" w:color="auto"/>
            <w:left w:val="none" w:sz="0" w:space="0" w:color="auto"/>
            <w:bottom w:val="none" w:sz="0" w:space="0" w:color="auto"/>
            <w:right w:val="none" w:sz="0" w:space="0" w:color="auto"/>
          </w:divBdr>
          <w:divsChild>
            <w:div w:id="1182821979">
              <w:marLeft w:val="0"/>
              <w:marRight w:val="0"/>
              <w:marTop w:val="0"/>
              <w:marBottom w:val="0"/>
              <w:divBdr>
                <w:top w:val="none" w:sz="0" w:space="0" w:color="auto"/>
                <w:left w:val="none" w:sz="0" w:space="0" w:color="auto"/>
                <w:bottom w:val="none" w:sz="0" w:space="0" w:color="auto"/>
                <w:right w:val="none" w:sz="0" w:space="0" w:color="auto"/>
              </w:divBdr>
              <w:divsChild>
                <w:div w:id="1056203931">
                  <w:marLeft w:val="0"/>
                  <w:marRight w:val="0"/>
                  <w:marTop w:val="0"/>
                  <w:marBottom w:val="0"/>
                  <w:divBdr>
                    <w:top w:val="none" w:sz="0" w:space="0" w:color="auto"/>
                    <w:left w:val="none" w:sz="0" w:space="0" w:color="auto"/>
                    <w:bottom w:val="none" w:sz="0" w:space="0" w:color="auto"/>
                    <w:right w:val="none" w:sz="0" w:space="0" w:color="auto"/>
                  </w:divBdr>
                  <w:divsChild>
                    <w:div w:id="12458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276672">
      <w:bodyDiv w:val="1"/>
      <w:marLeft w:val="0"/>
      <w:marRight w:val="0"/>
      <w:marTop w:val="0"/>
      <w:marBottom w:val="0"/>
      <w:divBdr>
        <w:top w:val="none" w:sz="0" w:space="0" w:color="auto"/>
        <w:left w:val="none" w:sz="0" w:space="0" w:color="auto"/>
        <w:bottom w:val="none" w:sz="0" w:space="0" w:color="auto"/>
        <w:right w:val="none" w:sz="0" w:space="0" w:color="auto"/>
      </w:divBdr>
      <w:divsChild>
        <w:div w:id="1625891581">
          <w:marLeft w:val="0"/>
          <w:marRight w:val="0"/>
          <w:marTop w:val="0"/>
          <w:marBottom w:val="0"/>
          <w:divBdr>
            <w:top w:val="none" w:sz="0" w:space="0" w:color="auto"/>
            <w:left w:val="none" w:sz="0" w:space="0" w:color="auto"/>
            <w:bottom w:val="none" w:sz="0" w:space="0" w:color="auto"/>
            <w:right w:val="none" w:sz="0" w:space="0" w:color="auto"/>
          </w:divBdr>
          <w:divsChild>
            <w:div w:id="1828742544">
              <w:marLeft w:val="0"/>
              <w:marRight w:val="0"/>
              <w:marTop w:val="0"/>
              <w:marBottom w:val="0"/>
              <w:divBdr>
                <w:top w:val="none" w:sz="0" w:space="0" w:color="auto"/>
                <w:left w:val="none" w:sz="0" w:space="0" w:color="auto"/>
                <w:bottom w:val="none" w:sz="0" w:space="0" w:color="auto"/>
                <w:right w:val="none" w:sz="0" w:space="0" w:color="auto"/>
              </w:divBdr>
              <w:divsChild>
                <w:div w:id="1518732551">
                  <w:marLeft w:val="0"/>
                  <w:marRight w:val="0"/>
                  <w:marTop w:val="0"/>
                  <w:marBottom w:val="0"/>
                  <w:divBdr>
                    <w:top w:val="none" w:sz="0" w:space="0" w:color="auto"/>
                    <w:left w:val="none" w:sz="0" w:space="0" w:color="auto"/>
                    <w:bottom w:val="none" w:sz="0" w:space="0" w:color="auto"/>
                    <w:right w:val="none" w:sz="0" w:space="0" w:color="auto"/>
                  </w:divBdr>
                  <w:divsChild>
                    <w:div w:id="7999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321250">
      <w:bodyDiv w:val="1"/>
      <w:marLeft w:val="0"/>
      <w:marRight w:val="0"/>
      <w:marTop w:val="0"/>
      <w:marBottom w:val="0"/>
      <w:divBdr>
        <w:top w:val="none" w:sz="0" w:space="0" w:color="auto"/>
        <w:left w:val="none" w:sz="0" w:space="0" w:color="auto"/>
        <w:bottom w:val="none" w:sz="0" w:space="0" w:color="auto"/>
        <w:right w:val="none" w:sz="0" w:space="0" w:color="auto"/>
      </w:divBdr>
      <w:divsChild>
        <w:div w:id="1948779155">
          <w:marLeft w:val="0"/>
          <w:marRight w:val="0"/>
          <w:marTop w:val="0"/>
          <w:marBottom w:val="0"/>
          <w:divBdr>
            <w:top w:val="none" w:sz="0" w:space="0" w:color="auto"/>
            <w:left w:val="none" w:sz="0" w:space="0" w:color="auto"/>
            <w:bottom w:val="none" w:sz="0" w:space="0" w:color="auto"/>
            <w:right w:val="none" w:sz="0" w:space="0" w:color="auto"/>
          </w:divBdr>
        </w:div>
      </w:divsChild>
    </w:div>
    <w:div w:id="1715077249">
      <w:bodyDiv w:val="1"/>
      <w:marLeft w:val="0"/>
      <w:marRight w:val="0"/>
      <w:marTop w:val="0"/>
      <w:marBottom w:val="0"/>
      <w:divBdr>
        <w:top w:val="none" w:sz="0" w:space="0" w:color="auto"/>
        <w:left w:val="none" w:sz="0" w:space="0" w:color="auto"/>
        <w:bottom w:val="none" w:sz="0" w:space="0" w:color="auto"/>
        <w:right w:val="none" w:sz="0" w:space="0" w:color="auto"/>
      </w:divBdr>
      <w:divsChild>
        <w:div w:id="1763455506">
          <w:marLeft w:val="0"/>
          <w:marRight w:val="0"/>
          <w:marTop w:val="0"/>
          <w:marBottom w:val="0"/>
          <w:divBdr>
            <w:top w:val="none" w:sz="0" w:space="0" w:color="auto"/>
            <w:left w:val="none" w:sz="0" w:space="0" w:color="auto"/>
            <w:bottom w:val="none" w:sz="0" w:space="0" w:color="auto"/>
            <w:right w:val="none" w:sz="0" w:space="0" w:color="auto"/>
          </w:divBdr>
          <w:divsChild>
            <w:div w:id="769281769">
              <w:marLeft w:val="0"/>
              <w:marRight w:val="0"/>
              <w:marTop w:val="0"/>
              <w:marBottom w:val="0"/>
              <w:divBdr>
                <w:top w:val="none" w:sz="0" w:space="0" w:color="auto"/>
                <w:left w:val="none" w:sz="0" w:space="0" w:color="auto"/>
                <w:bottom w:val="none" w:sz="0" w:space="0" w:color="auto"/>
                <w:right w:val="none" w:sz="0" w:space="0" w:color="auto"/>
              </w:divBdr>
              <w:divsChild>
                <w:div w:id="1766611815">
                  <w:marLeft w:val="0"/>
                  <w:marRight w:val="0"/>
                  <w:marTop w:val="0"/>
                  <w:marBottom w:val="0"/>
                  <w:divBdr>
                    <w:top w:val="none" w:sz="0" w:space="0" w:color="auto"/>
                    <w:left w:val="none" w:sz="0" w:space="0" w:color="auto"/>
                    <w:bottom w:val="none" w:sz="0" w:space="0" w:color="auto"/>
                    <w:right w:val="none" w:sz="0" w:space="0" w:color="auto"/>
                  </w:divBdr>
                  <w:divsChild>
                    <w:div w:id="574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933666">
      <w:bodyDiv w:val="1"/>
      <w:marLeft w:val="0"/>
      <w:marRight w:val="0"/>
      <w:marTop w:val="0"/>
      <w:marBottom w:val="0"/>
      <w:divBdr>
        <w:top w:val="none" w:sz="0" w:space="0" w:color="auto"/>
        <w:left w:val="none" w:sz="0" w:space="0" w:color="auto"/>
        <w:bottom w:val="none" w:sz="0" w:space="0" w:color="auto"/>
        <w:right w:val="none" w:sz="0" w:space="0" w:color="auto"/>
      </w:divBdr>
      <w:divsChild>
        <w:div w:id="13239139">
          <w:marLeft w:val="0"/>
          <w:marRight w:val="0"/>
          <w:marTop w:val="0"/>
          <w:marBottom w:val="0"/>
          <w:divBdr>
            <w:top w:val="none" w:sz="0" w:space="0" w:color="auto"/>
            <w:left w:val="none" w:sz="0" w:space="0" w:color="auto"/>
            <w:bottom w:val="none" w:sz="0" w:space="0" w:color="auto"/>
            <w:right w:val="none" w:sz="0" w:space="0" w:color="auto"/>
          </w:divBdr>
          <w:divsChild>
            <w:div w:id="523717317">
              <w:marLeft w:val="0"/>
              <w:marRight w:val="0"/>
              <w:marTop w:val="0"/>
              <w:marBottom w:val="0"/>
              <w:divBdr>
                <w:top w:val="none" w:sz="0" w:space="0" w:color="auto"/>
                <w:left w:val="none" w:sz="0" w:space="0" w:color="auto"/>
                <w:bottom w:val="none" w:sz="0" w:space="0" w:color="auto"/>
                <w:right w:val="none" w:sz="0" w:space="0" w:color="auto"/>
              </w:divBdr>
              <w:divsChild>
                <w:div w:id="1124078360">
                  <w:marLeft w:val="0"/>
                  <w:marRight w:val="0"/>
                  <w:marTop w:val="0"/>
                  <w:marBottom w:val="0"/>
                  <w:divBdr>
                    <w:top w:val="none" w:sz="0" w:space="0" w:color="auto"/>
                    <w:left w:val="none" w:sz="0" w:space="0" w:color="auto"/>
                    <w:bottom w:val="none" w:sz="0" w:space="0" w:color="auto"/>
                    <w:right w:val="none" w:sz="0" w:space="0" w:color="auto"/>
                  </w:divBdr>
                  <w:divsChild>
                    <w:div w:id="114978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043737">
      <w:bodyDiv w:val="1"/>
      <w:marLeft w:val="0"/>
      <w:marRight w:val="0"/>
      <w:marTop w:val="0"/>
      <w:marBottom w:val="0"/>
      <w:divBdr>
        <w:top w:val="none" w:sz="0" w:space="0" w:color="auto"/>
        <w:left w:val="none" w:sz="0" w:space="0" w:color="auto"/>
        <w:bottom w:val="none" w:sz="0" w:space="0" w:color="auto"/>
        <w:right w:val="none" w:sz="0" w:space="0" w:color="auto"/>
      </w:divBdr>
      <w:divsChild>
        <w:div w:id="311562337">
          <w:marLeft w:val="0"/>
          <w:marRight w:val="0"/>
          <w:marTop w:val="0"/>
          <w:marBottom w:val="0"/>
          <w:divBdr>
            <w:top w:val="none" w:sz="0" w:space="0" w:color="auto"/>
            <w:left w:val="none" w:sz="0" w:space="0" w:color="auto"/>
            <w:bottom w:val="none" w:sz="0" w:space="0" w:color="auto"/>
            <w:right w:val="none" w:sz="0" w:space="0" w:color="auto"/>
          </w:divBdr>
          <w:divsChild>
            <w:div w:id="140969828">
              <w:marLeft w:val="0"/>
              <w:marRight w:val="0"/>
              <w:marTop w:val="0"/>
              <w:marBottom w:val="0"/>
              <w:divBdr>
                <w:top w:val="none" w:sz="0" w:space="0" w:color="auto"/>
                <w:left w:val="none" w:sz="0" w:space="0" w:color="auto"/>
                <w:bottom w:val="none" w:sz="0" w:space="0" w:color="auto"/>
                <w:right w:val="none" w:sz="0" w:space="0" w:color="auto"/>
              </w:divBdr>
              <w:divsChild>
                <w:div w:id="113331421">
                  <w:marLeft w:val="0"/>
                  <w:marRight w:val="0"/>
                  <w:marTop w:val="0"/>
                  <w:marBottom w:val="0"/>
                  <w:divBdr>
                    <w:top w:val="none" w:sz="0" w:space="0" w:color="auto"/>
                    <w:left w:val="none" w:sz="0" w:space="0" w:color="auto"/>
                    <w:bottom w:val="none" w:sz="0" w:space="0" w:color="auto"/>
                    <w:right w:val="none" w:sz="0" w:space="0" w:color="auto"/>
                  </w:divBdr>
                  <w:divsChild>
                    <w:div w:id="378670024">
                      <w:marLeft w:val="0"/>
                      <w:marRight w:val="0"/>
                      <w:marTop w:val="0"/>
                      <w:marBottom w:val="0"/>
                      <w:divBdr>
                        <w:top w:val="none" w:sz="0" w:space="0" w:color="auto"/>
                        <w:left w:val="none" w:sz="0" w:space="0" w:color="auto"/>
                        <w:bottom w:val="none" w:sz="0" w:space="0" w:color="auto"/>
                        <w:right w:val="none" w:sz="0" w:space="0" w:color="auto"/>
                      </w:divBdr>
                      <w:divsChild>
                        <w:div w:id="6600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20417">
                  <w:marLeft w:val="0"/>
                  <w:marRight w:val="0"/>
                  <w:marTop w:val="0"/>
                  <w:marBottom w:val="0"/>
                  <w:divBdr>
                    <w:top w:val="none" w:sz="0" w:space="0" w:color="auto"/>
                    <w:left w:val="none" w:sz="0" w:space="0" w:color="auto"/>
                    <w:bottom w:val="none" w:sz="0" w:space="0" w:color="auto"/>
                    <w:right w:val="none" w:sz="0" w:space="0" w:color="auto"/>
                  </w:divBdr>
                  <w:divsChild>
                    <w:div w:id="1901138222">
                      <w:marLeft w:val="0"/>
                      <w:marRight w:val="0"/>
                      <w:marTop w:val="0"/>
                      <w:marBottom w:val="0"/>
                      <w:divBdr>
                        <w:top w:val="none" w:sz="0" w:space="0" w:color="auto"/>
                        <w:left w:val="none" w:sz="0" w:space="0" w:color="auto"/>
                        <w:bottom w:val="none" w:sz="0" w:space="0" w:color="auto"/>
                        <w:right w:val="none" w:sz="0" w:space="0" w:color="auto"/>
                      </w:divBdr>
                      <w:divsChild>
                        <w:div w:id="261768747">
                          <w:marLeft w:val="0"/>
                          <w:marRight w:val="0"/>
                          <w:marTop w:val="0"/>
                          <w:marBottom w:val="0"/>
                          <w:divBdr>
                            <w:top w:val="none" w:sz="0" w:space="0" w:color="auto"/>
                            <w:left w:val="none" w:sz="0" w:space="0" w:color="auto"/>
                            <w:bottom w:val="none" w:sz="0" w:space="0" w:color="auto"/>
                            <w:right w:val="none" w:sz="0" w:space="0" w:color="auto"/>
                          </w:divBdr>
                        </w:div>
                      </w:divsChild>
                    </w:div>
                    <w:div w:id="2029332464">
                      <w:marLeft w:val="0"/>
                      <w:marRight w:val="0"/>
                      <w:marTop w:val="0"/>
                      <w:marBottom w:val="0"/>
                      <w:divBdr>
                        <w:top w:val="none" w:sz="0" w:space="0" w:color="auto"/>
                        <w:left w:val="none" w:sz="0" w:space="0" w:color="auto"/>
                        <w:bottom w:val="none" w:sz="0" w:space="0" w:color="auto"/>
                        <w:right w:val="none" w:sz="0" w:space="0" w:color="auto"/>
                      </w:divBdr>
                      <w:divsChild>
                        <w:div w:id="14463436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9970858">
      <w:bodyDiv w:val="1"/>
      <w:marLeft w:val="0"/>
      <w:marRight w:val="0"/>
      <w:marTop w:val="0"/>
      <w:marBottom w:val="0"/>
      <w:divBdr>
        <w:top w:val="none" w:sz="0" w:space="0" w:color="auto"/>
        <w:left w:val="none" w:sz="0" w:space="0" w:color="auto"/>
        <w:bottom w:val="none" w:sz="0" w:space="0" w:color="auto"/>
        <w:right w:val="none" w:sz="0" w:space="0" w:color="auto"/>
      </w:divBdr>
      <w:divsChild>
        <w:div w:id="637496364">
          <w:marLeft w:val="0"/>
          <w:marRight w:val="0"/>
          <w:marTop w:val="0"/>
          <w:marBottom w:val="0"/>
          <w:divBdr>
            <w:top w:val="none" w:sz="0" w:space="0" w:color="auto"/>
            <w:left w:val="none" w:sz="0" w:space="0" w:color="auto"/>
            <w:bottom w:val="none" w:sz="0" w:space="0" w:color="auto"/>
            <w:right w:val="none" w:sz="0" w:space="0" w:color="auto"/>
          </w:divBdr>
          <w:divsChild>
            <w:div w:id="159540192">
              <w:marLeft w:val="0"/>
              <w:marRight w:val="0"/>
              <w:marTop w:val="0"/>
              <w:marBottom w:val="0"/>
              <w:divBdr>
                <w:top w:val="none" w:sz="0" w:space="0" w:color="auto"/>
                <w:left w:val="none" w:sz="0" w:space="0" w:color="auto"/>
                <w:bottom w:val="none" w:sz="0" w:space="0" w:color="auto"/>
                <w:right w:val="none" w:sz="0" w:space="0" w:color="auto"/>
              </w:divBdr>
              <w:divsChild>
                <w:div w:id="1012101815">
                  <w:marLeft w:val="0"/>
                  <w:marRight w:val="0"/>
                  <w:marTop w:val="0"/>
                  <w:marBottom w:val="0"/>
                  <w:divBdr>
                    <w:top w:val="none" w:sz="0" w:space="0" w:color="auto"/>
                    <w:left w:val="none" w:sz="0" w:space="0" w:color="auto"/>
                    <w:bottom w:val="none" w:sz="0" w:space="0" w:color="auto"/>
                    <w:right w:val="none" w:sz="0" w:space="0" w:color="auto"/>
                  </w:divBdr>
                  <w:divsChild>
                    <w:div w:id="35673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747165">
      <w:bodyDiv w:val="1"/>
      <w:marLeft w:val="0"/>
      <w:marRight w:val="0"/>
      <w:marTop w:val="0"/>
      <w:marBottom w:val="0"/>
      <w:divBdr>
        <w:top w:val="none" w:sz="0" w:space="0" w:color="auto"/>
        <w:left w:val="none" w:sz="0" w:space="0" w:color="auto"/>
        <w:bottom w:val="none" w:sz="0" w:space="0" w:color="auto"/>
        <w:right w:val="none" w:sz="0" w:space="0" w:color="auto"/>
      </w:divBdr>
      <w:divsChild>
        <w:div w:id="2036465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ti.qld.gov.au/__data/assets/pdf_file/0009/97335/attachment-4-approved-form-2ip_s.FH11.PDF" TargetMode="External"/><Relationship Id="rId18" Type="http://schemas.openxmlformats.org/officeDocument/2006/relationships/hyperlink" Target="mailto:rti@csyw.qld.gov.a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smartservice.qld.gov.au/services/information-requests/form/SPLES17813_RIGHT_TO_INFORMATION_PRIVACY_ACCESS_FORM_UPDATE.pdf" TargetMode="External"/><Relationship Id="rId17"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hyperlink" Target="mailto:kathryn.sargeant@communities.qld.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ti.qld.gov.au/__data/assets/pdf_file/0005/133277/RTI-Access-App-form.pdf" TargetMode="External"/><Relationship Id="rId5" Type="http://schemas.openxmlformats.org/officeDocument/2006/relationships/numbering" Target="numbering.xml"/><Relationship Id="rId15" Type="http://schemas.openxmlformats.org/officeDocument/2006/relationships/hyperlink" Target="http://www.oic.qld.gov.au/about/privacy/privacy-complaint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mmunities.qld.gov.au/about-us/customer-service-compliments-complaint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FCE13B-198C-448C-B216-F8C0EABA4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4C03495-2CED-43C6-AF71-292955BD6D9C}">
  <ds:schemaRefs>
    <ds:schemaRef ds:uri="http://schemas.microsoft.com/sharepoint/v3/contenttype/forms"/>
  </ds:schemaRefs>
</ds:datastoreItem>
</file>

<file path=customXml/itemProps3.xml><?xml version="1.0" encoding="utf-8"?>
<ds:datastoreItem xmlns:ds="http://schemas.openxmlformats.org/officeDocument/2006/customXml" ds:itemID="{B10063E0-0CEC-45F7-A959-736641030066}">
  <ds:schemaRefs>
    <ds:schemaRef ds:uri="http://schemas.openxmlformats.org/officeDocument/2006/bibliography"/>
  </ds:schemaRefs>
</ds:datastoreItem>
</file>

<file path=customXml/itemProps4.xml><?xml version="1.0" encoding="utf-8"?>
<ds:datastoreItem xmlns:ds="http://schemas.openxmlformats.org/officeDocument/2006/customXml" ds:itemID="{92F65450-B235-4410-8A9D-AEAE3746EF11}">
  <ds:schemaRefs>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3344</Words>
  <Characters>19063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Information Privacy Guide</vt:lpstr>
    </vt:vector>
  </TitlesOfParts>
  <Manager>Information Privacy and Governance</Manager>
  <Company>Queensland Government</Company>
  <LinksUpToDate>false</LinksUpToDate>
  <CharactersWithSpaces>22363</CharactersWithSpaces>
  <SharedDoc>false</SharedDoc>
  <HLinks>
    <vt:vector size="24" baseType="variant">
      <vt:variant>
        <vt:i4>917565</vt:i4>
      </vt:variant>
      <vt:variant>
        <vt:i4>9</vt:i4>
      </vt:variant>
      <vt:variant>
        <vt:i4>0</vt:i4>
      </vt:variant>
      <vt:variant>
        <vt:i4>5</vt:i4>
      </vt:variant>
      <vt:variant>
        <vt:lpwstr>mailto:privacy@communities.qld.gov.au</vt:lpwstr>
      </vt:variant>
      <vt:variant>
        <vt:lpwstr/>
      </vt:variant>
      <vt:variant>
        <vt:i4>3407972</vt:i4>
      </vt:variant>
      <vt:variant>
        <vt:i4>6</vt:i4>
      </vt:variant>
      <vt:variant>
        <vt:i4>0</vt:i4>
      </vt:variant>
      <vt:variant>
        <vt:i4>5</vt:i4>
      </vt:variant>
      <vt:variant>
        <vt:lpwstr>http://www.oic.qld.gov.au/about/privacy/privacy-complaints</vt:lpwstr>
      </vt:variant>
      <vt:variant>
        <vt:lpwstr/>
      </vt:variant>
      <vt:variant>
        <vt:i4>5963807</vt:i4>
      </vt:variant>
      <vt:variant>
        <vt:i4>3</vt:i4>
      </vt:variant>
      <vt:variant>
        <vt:i4>0</vt:i4>
      </vt:variant>
      <vt:variant>
        <vt:i4>5</vt:i4>
      </vt:variant>
      <vt:variant>
        <vt:lpwstr>http://www.communities.qld.gov.au/gateway/about-us/compliments-and-complaints-feedback/complaints</vt:lpwstr>
      </vt:variant>
      <vt:variant>
        <vt:lpwstr/>
      </vt:variant>
      <vt:variant>
        <vt:i4>1310766</vt:i4>
      </vt:variant>
      <vt:variant>
        <vt:i4>0</vt:i4>
      </vt:variant>
      <vt:variant>
        <vt:i4>0</vt:i4>
      </vt:variant>
      <vt:variant>
        <vt:i4>5</vt:i4>
      </vt:variant>
      <vt:variant>
        <vt:lpwstr>mailto:rti@communities.qld.gov.au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Privacy Guide</dc:title>
  <dc:subject>Information privacy</dc:subject>
  <dc:creator>Queensland Government</dc:creator>
  <cp:keywords>personal, obligations, principles, electronic, third party providers, transferring, overseas, type, collect, use, acces, amendment, review, complaints</cp:keywords>
  <cp:lastModifiedBy>Tanya R Campbell</cp:lastModifiedBy>
  <cp:revision>2</cp:revision>
  <cp:lastPrinted>2019-07-11T23:24:00Z</cp:lastPrinted>
  <dcterms:created xsi:type="dcterms:W3CDTF">2021-02-16T22:56:00Z</dcterms:created>
  <dcterms:modified xsi:type="dcterms:W3CDTF">2021-02-16T22:56:00Z</dcterms:modified>
  <cp:category>Resource</cp:category>
</cp:coreProperties>
</file>